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390267DE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</w:t>
      </w:r>
      <w:r w:rsidR="00C45625">
        <w:rPr>
          <w:sz w:val="24"/>
          <w:szCs w:val="24"/>
          <w:lang w:val="en-US"/>
        </w:rPr>
        <w:t>1</w:t>
      </w:r>
      <w:r w:rsidR="00CF4DD7" w:rsidRPr="00CA46C0">
        <w:rPr>
          <w:rFonts w:hint="eastAsia"/>
          <w:sz w:val="24"/>
          <w:szCs w:val="24"/>
          <w:lang w:val="en-US"/>
        </w:rPr>
        <w:t>bis</w:t>
      </w:r>
      <w:r w:rsidR="00C74C65">
        <w:rPr>
          <w:sz w:val="24"/>
          <w:szCs w:val="24"/>
          <w:lang w:val="en-US"/>
        </w:rPr>
        <w:tab/>
      </w:r>
      <w:r w:rsidR="003B44CA" w:rsidRPr="003B44CA">
        <w:rPr>
          <w:sz w:val="24"/>
          <w:szCs w:val="24"/>
          <w:lang w:val="en-US"/>
        </w:rPr>
        <w:t>R2-2303772</w:t>
      </w:r>
    </w:p>
    <w:p w14:paraId="1B92F9DD" w14:textId="3EAE6EF1" w:rsidR="009232B9" w:rsidRPr="00D92EA1" w:rsidRDefault="006D75B8" w:rsidP="009232B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>E-meeting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1</w:t>
      </w:r>
      <w:r w:rsidR="00C45625">
        <w:rPr>
          <w:sz w:val="24"/>
          <w:szCs w:val="24"/>
          <w:lang w:val="en-US"/>
        </w:rPr>
        <w:t>7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C45625">
        <w:rPr>
          <w:sz w:val="24"/>
          <w:szCs w:val="24"/>
          <w:vertAlign w:val="superscript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Apr</w:t>
      </w:r>
      <w:r w:rsidR="00C45625">
        <w:rPr>
          <w:sz w:val="24"/>
          <w:szCs w:val="24"/>
          <w:lang w:val="en-US"/>
        </w:rPr>
        <w:t xml:space="preserve"> – </w:t>
      </w:r>
      <w:r w:rsidR="00CA46C0">
        <w:rPr>
          <w:sz w:val="24"/>
          <w:szCs w:val="24"/>
          <w:lang w:val="en-US"/>
        </w:rPr>
        <w:t>26</w:t>
      </w:r>
      <w:r w:rsidR="00C45625">
        <w:rPr>
          <w:sz w:val="24"/>
          <w:szCs w:val="24"/>
          <w:vertAlign w:val="superscript"/>
          <w:lang w:val="en-US"/>
        </w:rPr>
        <w:t>rd</w:t>
      </w:r>
      <w:r w:rsidR="00C45625">
        <w:rPr>
          <w:sz w:val="24"/>
          <w:szCs w:val="24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Apr</w:t>
      </w:r>
      <w:r w:rsidR="00C45625" w:rsidRPr="00E16C57">
        <w:rPr>
          <w:sz w:val="24"/>
          <w:szCs w:val="24"/>
          <w:lang w:val="en-US"/>
        </w:rPr>
        <w:t xml:space="preserve"> </w:t>
      </w:r>
      <w:r w:rsidR="009232B9" w:rsidRPr="00E16C57">
        <w:rPr>
          <w:sz w:val="24"/>
          <w:szCs w:val="24"/>
          <w:lang w:val="en-US"/>
        </w:rPr>
        <w:t>202</w:t>
      </w:r>
      <w:r w:rsidR="00C45625">
        <w:rPr>
          <w:sz w:val="24"/>
          <w:szCs w:val="24"/>
          <w:lang w:val="en-US"/>
        </w:rPr>
        <w:t>3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44E2FB67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CA46C0">
        <w:rPr>
          <w:rFonts w:cs="Arial"/>
          <w:b/>
          <w:bCs/>
          <w:sz w:val="24"/>
          <w:lang w:val="da-DK"/>
        </w:rPr>
        <w:t>7</w:t>
      </w:r>
      <w:r w:rsidR="009849D8">
        <w:rPr>
          <w:rFonts w:cs="Arial"/>
          <w:b/>
          <w:bCs/>
          <w:sz w:val="24"/>
          <w:lang w:val="da-DK"/>
        </w:rPr>
        <w:t>.</w:t>
      </w:r>
      <w:r w:rsidR="00A91FAB">
        <w:rPr>
          <w:rFonts w:cs="Arial"/>
          <w:b/>
          <w:bCs/>
          <w:sz w:val="24"/>
          <w:lang w:val="da-DK"/>
        </w:rPr>
        <w:t>1</w:t>
      </w:r>
      <w:r w:rsidR="009849D8">
        <w:rPr>
          <w:rFonts w:cs="Arial"/>
          <w:b/>
          <w:bCs/>
          <w:sz w:val="24"/>
          <w:lang w:val="da-DK"/>
        </w:rPr>
        <w:t>.</w:t>
      </w:r>
      <w:r w:rsidR="00B81181">
        <w:rPr>
          <w:rFonts w:cs="Arial"/>
          <w:b/>
          <w:bCs/>
          <w:sz w:val="24"/>
          <w:lang w:val="da-DK"/>
        </w:rPr>
        <w:t>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3A3C9479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A46C0">
        <w:rPr>
          <w:rFonts w:ascii="Arial" w:hAnsi="Arial" w:cs="Arial"/>
          <w:b/>
          <w:bCs/>
          <w:sz w:val="24"/>
          <w:lang w:val="en-US"/>
        </w:rPr>
        <w:t xml:space="preserve">Considerations on </w:t>
      </w:r>
      <w:proofErr w:type="spellStart"/>
      <w:r w:rsidR="00CA46C0">
        <w:rPr>
          <w:rFonts w:ascii="Arial" w:hAnsi="Arial" w:cs="Arial"/>
          <w:b/>
          <w:bCs/>
          <w:sz w:val="24"/>
          <w:lang w:val="en-US"/>
        </w:rPr>
        <w:t>s</w:t>
      </w:r>
      <w:r w:rsidR="006A53D7" w:rsidRPr="006A53D7">
        <w:rPr>
          <w:rFonts w:ascii="Arial" w:hAnsi="Arial" w:cs="Arial"/>
          <w:b/>
          <w:bCs/>
          <w:sz w:val="24"/>
          <w:lang w:val="en-US"/>
        </w:rPr>
        <w:t>ignalling</w:t>
      </w:r>
      <w:proofErr w:type="spellEnd"/>
      <w:r w:rsidR="006A53D7" w:rsidRPr="006A53D7">
        <w:rPr>
          <w:rFonts w:ascii="Arial" w:hAnsi="Arial" w:cs="Arial"/>
          <w:b/>
          <w:bCs/>
          <w:sz w:val="24"/>
          <w:lang w:val="en-US"/>
        </w:rPr>
        <w:t xml:space="preserve"> for</w:t>
      </w:r>
      <w:r w:rsidR="00CA46C0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A53D7" w:rsidRPr="006A53D7">
        <w:rPr>
          <w:rFonts w:ascii="Arial" w:hAnsi="Arial" w:cs="Arial"/>
          <w:b/>
          <w:bCs/>
          <w:sz w:val="24"/>
          <w:lang w:val="en-US"/>
        </w:rPr>
        <w:t>side control information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92E7021" w14:textId="26870DF9" w:rsidR="00EC5AF3" w:rsidRPr="00852F78" w:rsidRDefault="00031A9C" w:rsidP="00621D4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 w:rsidRPr="00852F78">
        <w:rPr>
          <w:rFonts w:ascii="Calibri" w:hAnsi="Calibri" w:cs="Calibri" w:hint="eastAsia"/>
          <w:szCs w:val="22"/>
          <w:lang w:eastAsia="zh-CN"/>
        </w:rPr>
        <w:t>I</w:t>
      </w:r>
      <w:r w:rsidRPr="00852F78">
        <w:rPr>
          <w:rFonts w:ascii="Calibri" w:hAnsi="Calibri" w:cs="Calibri"/>
          <w:szCs w:val="22"/>
          <w:lang w:eastAsia="zh-CN"/>
        </w:rPr>
        <w:t>n RAN1#112 meeting,</w:t>
      </w:r>
      <w:r w:rsidR="009D3077" w:rsidRPr="00852F78">
        <w:rPr>
          <w:rFonts w:ascii="Calibri" w:hAnsi="Calibri" w:cs="Calibri"/>
          <w:szCs w:val="22"/>
          <w:lang w:eastAsia="zh-CN"/>
        </w:rPr>
        <w:t xml:space="preserve"> </w:t>
      </w:r>
      <w:r w:rsidR="009D3077" w:rsidRPr="00852F78">
        <w:rPr>
          <w:rFonts w:ascii="Calibri" w:hAnsi="Calibri" w:cs="Calibri" w:hint="eastAsia"/>
          <w:szCs w:val="22"/>
          <w:lang w:eastAsia="zh-CN"/>
        </w:rPr>
        <w:t>som</w:t>
      </w:r>
      <w:r w:rsidR="009D3077" w:rsidRPr="00852F78">
        <w:rPr>
          <w:rFonts w:ascii="Calibri" w:hAnsi="Calibri" w:cs="Calibri"/>
          <w:szCs w:val="22"/>
          <w:lang w:eastAsia="zh-CN"/>
        </w:rPr>
        <w:t xml:space="preserve">e RRC parameters and MAC CE parameters were agreed based on RAN1 progress on side control information. And RAN1 has sent a LS to RAN2 for confirmation. </w:t>
      </w:r>
      <w:r w:rsidR="00797181" w:rsidRPr="00852F78">
        <w:rPr>
          <w:rFonts w:ascii="Calibri" w:hAnsi="Calibri" w:cs="Calibri"/>
          <w:szCs w:val="22"/>
          <w:lang w:eastAsia="zh-CN"/>
        </w:rPr>
        <w:t>The paper aims to discuss the</w:t>
      </w:r>
      <w:r w:rsidR="009D3077" w:rsidRPr="00852F78">
        <w:rPr>
          <w:rFonts w:ascii="Calibri" w:hAnsi="Calibri" w:cs="Calibri"/>
          <w:szCs w:val="22"/>
          <w:lang w:eastAsia="zh-CN"/>
        </w:rPr>
        <w:t xml:space="preserve"> RRC and MAC CE parameters indicated in the LS</w:t>
      </w:r>
      <w:r w:rsidR="00797181" w:rsidRPr="00852F78">
        <w:rPr>
          <w:rFonts w:ascii="Calibri" w:hAnsi="Calibri" w:cs="Calibri"/>
          <w:szCs w:val="22"/>
          <w:lang w:eastAsia="zh-CN"/>
        </w:rPr>
        <w:t>, and gives some considerations.</w:t>
      </w:r>
    </w:p>
    <w:p w14:paraId="0C70ADC3" w14:textId="50C66D43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25D258F5" w14:textId="374C1FE3" w:rsidR="006E6EC4" w:rsidRPr="00465A23" w:rsidRDefault="00D75C82" w:rsidP="0045057B">
      <w:pPr>
        <w:pStyle w:val="af5"/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RNTI </w:t>
      </w:r>
      <w:r w:rsidR="00D23509">
        <w:rPr>
          <w:rFonts w:eastAsiaTheme="minorEastAsia"/>
          <w:lang w:eastAsia="zh-CN"/>
        </w:rPr>
        <w:t>for NCR</w:t>
      </w:r>
    </w:p>
    <w:p w14:paraId="1E931373" w14:textId="034EC4DD" w:rsidR="00BC4828" w:rsidRPr="007C1CCB" w:rsidRDefault="00D23509" w:rsidP="007C1CC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 w:rsidRPr="007C1CCB">
        <w:rPr>
          <w:rFonts w:ascii="Calibri" w:hAnsi="Calibri" w:cs="Calibri" w:hint="eastAsia"/>
          <w:szCs w:val="22"/>
          <w:lang w:eastAsia="zh-CN"/>
        </w:rPr>
        <w:t>I</w:t>
      </w:r>
      <w:r w:rsidRPr="007C1CCB">
        <w:rPr>
          <w:rFonts w:ascii="Calibri" w:hAnsi="Calibri" w:cs="Calibri"/>
          <w:szCs w:val="22"/>
          <w:lang w:eastAsia="zh-CN"/>
        </w:rPr>
        <w:t xml:space="preserve">n RAN1 </w:t>
      </w:r>
      <w:r w:rsidR="0041521B" w:rsidRPr="007C1CCB">
        <w:rPr>
          <w:rFonts w:ascii="Calibri" w:hAnsi="Calibri" w:cs="Calibri"/>
          <w:szCs w:val="22"/>
          <w:lang w:eastAsia="zh-CN"/>
        </w:rPr>
        <w:t xml:space="preserve">#111, the following agreement </w:t>
      </w:r>
      <w:r w:rsidR="00852F78" w:rsidRPr="007C1CCB">
        <w:rPr>
          <w:rFonts w:ascii="Calibri" w:hAnsi="Calibri" w:cs="Calibri"/>
          <w:szCs w:val="22"/>
          <w:lang w:eastAsia="zh-CN"/>
        </w:rPr>
        <w:t xml:space="preserve">related to the RNTI </w:t>
      </w:r>
      <w:r w:rsidR="0041521B" w:rsidRPr="007C1CCB">
        <w:rPr>
          <w:rFonts w:ascii="Calibri" w:hAnsi="Calibri" w:cs="Calibri"/>
          <w:szCs w:val="22"/>
          <w:lang w:eastAsia="zh-CN"/>
        </w:rPr>
        <w:t xml:space="preserve">is achieved.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B7EAE" w14:paraId="1C03E6DC" w14:textId="77777777" w:rsidTr="00EB2EBF">
        <w:trPr>
          <w:trHeight w:val="38"/>
        </w:trPr>
        <w:tc>
          <w:tcPr>
            <w:tcW w:w="8926" w:type="dxa"/>
          </w:tcPr>
          <w:p w14:paraId="1BA5E532" w14:textId="77777777" w:rsidR="0041521B" w:rsidRPr="0041521B" w:rsidRDefault="0041521B" w:rsidP="0041521B">
            <w:pPr>
              <w:adjustRightInd w:val="0"/>
              <w:snapToGrid w:val="0"/>
              <w:spacing w:after="0"/>
              <w:rPr>
                <w:rFonts w:cs="Times"/>
                <w:b/>
                <w:bCs/>
                <w:highlight w:val="green"/>
                <w:lang w:eastAsia="ja-JP"/>
              </w:rPr>
            </w:pPr>
            <w:bookmarkStart w:id="0" w:name="_Hlk131669574"/>
            <w:r w:rsidRPr="0041521B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</w:p>
          <w:p w14:paraId="46567FF0" w14:textId="77777777" w:rsidR="0041521B" w:rsidRPr="0041521B" w:rsidRDefault="0041521B" w:rsidP="0045057B">
            <w:pPr>
              <w:numPr>
                <w:ilvl w:val="0"/>
                <w:numId w:val="8"/>
              </w:numPr>
              <w:adjustRightInd w:val="0"/>
              <w:snapToGrid w:val="0"/>
              <w:spacing w:after="0"/>
              <w:rPr>
                <w:rFonts w:ascii="Times" w:eastAsia="Batang" w:hAnsi="Times"/>
                <w:szCs w:val="24"/>
              </w:rPr>
            </w:pPr>
            <w:r w:rsidRPr="0041521B">
              <w:rPr>
                <w:rFonts w:ascii="Times" w:eastAsia="Batang" w:hAnsi="Times"/>
                <w:szCs w:val="24"/>
              </w:rPr>
              <w:t xml:space="preserve">The CRC bits of the PDCCHs carrying side control information are scrambled by a new dedicated RNTI </w:t>
            </w:r>
          </w:p>
          <w:p w14:paraId="4909E786" w14:textId="3AEACA96" w:rsidR="005B7EAE" w:rsidRPr="009E6E74" w:rsidRDefault="0041521B" w:rsidP="0045057B">
            <w:pPr>
              <w:pStyle w:val="af5"/>
              <w:widowControl w:val="0"/>
              <w:numPr>
                <w:ilvl w:val="0"/>
                <w:numId w:val="11"/>
              </w:numPr>
              <w:spacing w:line="240" w:lineRule="auto"/>
              <w:contextualSpacing/>
              <w:jc w:val="both"/>
              <w:rPr>
                <w:lang w:val="en-US" w:eastAsia="zh-CN"/>
              </w:rPr>
            </w:pPr>
            <w:r w:rsidRPr="0041521B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Applicable only for NCR-MT</w:t>
            </w:r>
          </w:p>
        </w:tc>
      </w:tr>
    </w:tbl>
    <w:bookmarkEnd w:id="0"/>
    <w:p w14:paraId="29F19861" w14:textId="12791ACB" w:rsidR="0045057B" w:rsidRDefault="00056920" w:rsidP="00A41F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 w:rsidRPr="009436E2">
        <w:rPr>
          <w:rFonts w:ascii="Calibri" w:hAnsi="Calibri" w:cs="Calibri"/>
          <w:szCs w:val="22"/>
          <w:lang w:eastAsia="zh-CN"/>
        </w:rPr>
        <w:t xml:space="preserve">Generally, NCR-MT needs to receive the side control information from </w:t>
      </w:r>
      <w:proofErr w:type="spellStart"/>
      <w:r w:rsidRPr="009436E2">
        <w:rPr>
          <w:rFonts w:ascii="Calibri" w:hAnsi="Calibri" w:cs="Calibri"/>
          <w:szCs w:val="22"/>
          <w:lang w:eastAsia="zh-CN"/>
        </w:rPr>
        <w:t>gNBs</w:t>
      </w:r>
      <w:proofErr w:type="spellEnd"/>
      <w:r w:rsidRPr="009436E2">
        <w:rPr>
          <w:rFonts w:ascii="Calibri" w:hAnsi="Calibri" w:cs="Calibri"/>
          <w:szCs w:val="22"/>
          <w:lang w:eastAsia="zh-CN"/>
        </w:rPr>
        <w:t xml:space="preserve">. </w:t>
      </w:r>
      <w:r w:rsidR="00976E57" w:rsidRPr="009436E2">
        <w:rPr>
          <w:rFonts w:ascii="Calibri" w:hAnsi="Calibri" w:cs="Calibri"/>
          <w:szCs w:val="22"/>
          <w:lang w:eastAsia="zh-CN"/>
        </w:rPr>
        <w:t>In some cases, NCR-MT is different from legacy UE. In order to differentiate the side control information of NCR-MT from the normal DCI for legacy UE, it is better to introduce an NCR specific RNTI</w:t>
      </w:r>
      <w:r w:rsidR="00A41F21">
        <w:rPr>
          <w:rFonts w:ascii="Calibri" w:hAnsi="Calibri" w:cs="Calibri"/>
          <w:szCs w:val="22"/>
          <w:lang w:eastAsia="zh-CN"/>
        </w:rPr>
        <w:t>, i.e. NCR-RNTI</w:t>
      </w:r>
      <w:r w:rsidR="00976E57" w:rsidRPr="009436E2">
        <w:rPr>
          <w:rFonts w:ascii="Calibri" w:hAnsi="Calibri" w:cs="Calibri"/>
          <w:szCs w:val="22"/>
          <w:lang w:eastAsia="zh-CN"/>
        </w:rPr>
        <w:t>.</w:t>
      </w:r>
      <w:r w:rsidR="008822C8" w:rsidRPr="009436E2">
        <w:rPr>
          <w:rFonts w:ascii="Calibri" w:hAnsi="Calibri" w:cs="Calibri"/>
          <w:szCs w:val="22"/>
          <w:lang w:eastAsia="zh-CN"/>
        </w:rPr>
        <w:t xml:space="preserve"> The NCR specific RNTI can be used to scramble PDCCH carrying side control information and PDCCH used to schedule the PDSCH carrying the side control information. </w:t>
      </w:r>
      <w:r w:rsidR="0045057B">
        <w:rPr>
          <w:rFonts w:ascii="Calibri" w:hAnsi="Calibri" w:cs="Calibri"/>
          <w:szCs w:val="22"/>
          <w:lang w:eastAsia="zh-CN"/>
        </w:rPr>
        <w:t>For</w:t>
      </w:r>
      <w:r w:rsidR="00A41F21">
        <w:rPr>
          <w:rFonts w:ascii="Calibri" w:hAnsi="Calibri" w:cs="Calibri"/>
          <w:szCs w:val="22"/>
          <w:lang w:eastAsia="zh-CN"/>
        </w:rPr>
        <w:t xml:space="preserve"> DCI scrambled by NCR-MT, only the NCR can detect it, and it is totally transparent to the legacy UE. </w:t>
      </w:r>
      <w:r w:rsidR="0045057B">
        <w:rPr>
          <w:rFonts w:ascii="Calibri" w:hAnsi="Calibri" w:cs="Calibri"/>
          <w:szCs w:val="22"/>
          <w:lang w:eastAsia="zh-CN"/>
        </w:rPr>
        <w:t xml:space="preserve">In some other cases, such as competitive random access, the NCR is </w:t>
      </w:r>
      <w:r w:rsidR="003E7BEC">
        <w:rPr>
          <w:rFonts w:ascii="Calibri" w:hAnsi="Calibri" w:cs="Calibri"/>
          <w:szCs w:val="22"/>
          <w:lang w:eastAsia="zh-CN"/>
        </w:rPr>
        <w:t xml:space="preserve">act as </w:t>
      </w:r>
      <w:r w:rsidR="0045057B">
        <w:rPr>
          <w:rFonts w:ascii="Calibri" w:hAnsi="Calibri" w:cs="Calibri"/>
          <w:szCs w:val="22"/>
          <w:lang w:eastAsia="zh-CN"/>
        </w:rPr>
        <w:t xml:space="preserve">a legacy UE, and the C-RNTI can be used for NCR. </w:t>
      </w:r>
    </w:p>
    <w:p w14:paraId="27674D1A" w14:textId="3F70679D" w:rsidR="00B019D1" w:rsidRPr="0045057B" w:rsidRDefault="00B019D1" w:rsidP="00B019D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45057B">
        <w:rPr>
          <w:rFonts w:ascii="Calibri" w:eastAsiaTheme="minorEastAsia" w:hAnsi="Calibri" w:cs="Calibri"/>
          <w:b/>
          <w:lang w:eastAsia="zh-CN"/>
        </w:rPr>
        <w:t xml:space="preserve">Proposal 1: </w:t>
      </w:r>
      <w:r w:rsidR="008822C8" w:rsidRPr="0045057B">
        <w:rPr>
          <w:rFonts w:ascii="Calibri" w:eastAsiaTheme="minorEastAsia" w:hAnsi="Calibri" w:cs="Calibri"/>
          <w:b/>
          <w:lang w:eastAsia="zh-CN"/>
        </w:rPr>
        <w:t>NCR specific RNTI can be introduced to scramble PDCCH carrying side control information</w:t>
      </w:r>
      <w:r w:rsidRPr="0045057B">
        <w:rPr>
          <w:rFonts w:ascii="Calibri" w:eastAsiaTheme="minorEastAsia" w:hAnsi="Calibri" w:cs="Calibri"/>
          <w:b/>
          <w:lang w:eastAsia="zh-CN"/>
        </w:rPr>
        <w:t>.</w:t>
      </w:r>
    </w:p>
    <w:p w14:paraId="384C0672" w14:textId="724ADDC5" w:rsidR="006E6EC4" w:rsidRPr="00E04243" w:rsidRDefault="00A17DEF" w:rsidP="0045057B">
      <w:pPr>
        <w:pStyle w:val="af5"/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Cs w:val="32"/>
          <w:lang w:eastAsia="zh-CN"/>
        </w:rPr>
      </w:pPr>
      <w:r>
        <w:rPr>
          <w:rFonts w:eastAsiaTheme="minorEastAsia"/>
          <w:lang w:eastAsia="zh-CN"/>
        </w:rPr>
        <w:t xml:space="preserve">Access link </w:t>
      </w:r>
      <w:r w:rsidR="009A6D70">
        <w:rPr>
          <w:rFonts w:eastAsiaTheme="minorEastAsia"/>
          <w:lang w:eastAsia="zh-CN"/>
        </w:rPr>
        <w:t>beam configuration</w:t>
      </w:r>
    </w:p>
    <w:p w14:paraId="4F46EE45" w14:textId="5DD1063A" w:rsidR="00D9318C" w:rsidRDefault="006E1BF8" w:rsidP="008B3DB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>
        <w:rPr>
          <w:rFonts w:ascii="Calibri" w:hAnsi="Calibri" w:cs="Calibri" w:hint="eastAsia"/>
          <w:szCs w:val="22"/>
          <w:lang w:eastAsia="zh-CN"/>
        </w:rPr>
        <w:t>I</w:t>
      </w:r>
      <w:r>
        <w:rPr>
          <w:rFonts w:ascii="Calibri" w:hAnsi="Calibri" w:cs="Calibri"/>
          <w:szCs w:val="22"/>
          <w:lang w:eastAsia="zh-CN"/>
        </w:rPr>
        <w:t>n RAN1 #112 meeting, the</w:t>
      </w:r>
      <w:r w:rsidR="00D9318C">
        <w:rPr>
          <w:rFonts w:ascii="Calibri" w:hAnsi="Calibri" w:cs="Calibri"/>
          <w:szCs w:val="22"/>
          <w:lang w:eastAsia="zh-CN"/>
        </w:rPr>
        <w:t xml:space="preserve"> beam configuration related to the access link is agreed as follow: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926"/>
      </w:tblGrid>
      <w:tr w:rsidR="00D9318C" w14:paraId="201F1390" w14:textId="77777777" w:rsidTr="00FE26CE">
        <w:trPr>
          <w:trHeight w:val="38"/>
        </w:trPr>
        <w:tc>
          <w:tcPr>
            <w:tcW w:w="8926" w:type="dxa"/>
          </w:tcPr>
          <w:p w14:paraId="41F83DA2" w14:textId="77777777" w:rsidR="00D9318C" w:rsidRPr="0041521B" w:rsidRDefault="00D9318C" w:rsidP="00FE26CE">
            <w:pPr>
              <w:adjustRightInd w:val="0"/>
              <w:snapToGrid w:val="0"/>
              <w:spacing w:after="0"/>
              <w:rPr>
                <w:rFonts w:cs="Times"/>
                <w:b/>
                <w:bCs/>
                <w:highlight w:val="green"/>
                <w:lang w:eastAsia="ja-JP"/>
              </w:rPr>
            </w:pPr>
            <w:bookmarkStart w:id="1" w:name="_Hlk131685268"/>
            <w:r w:rsidRPr="0041521B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</w:p>
          <w:p w14:paraId="0F72C90E" w14:textId="77777777" w:rsidR="00D9318C" w:rsidRPr="007C1CCB" w:rsidRDefault="00D9318C" w:rsidP="0045057B">
            <w:pPr>
              <w:pStyle w:val="af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Alt-0: </w:t>
            </w:r>
          </w:p>
          <w:p w14:paraId="4197D53C" w14:textId="77777777" w:rsidR="00D9318C" w:rsidRPr="007C1CCB" w:rsidRDefault="00D9318C" w:rsidP="0045057B">
            <w:pPr>
              <w:pStyle w:val="af5"/>
              <w:numPr>
                <w:ilvl w:val="1"/>
                <w:numId w:val="1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RRC configures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Y</m:t>
              </m:r>
            </m:oMath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list of forwarding resource, the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y</m:t>
              </m:r>
            </m:oMath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 list is consist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1≤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0"/>
                          <w:szCs w:val="20"/>
                        </w:rPr>
                        <m:t>y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0"/>
                          <w:szCs w:val="20"/>
                        </w:rPr>
                        <m:t>max</m:t>
                      </m:r>
                    </m:sub>
                  </m:sSub>
                </m:e>
              </m:d>
            </m:oMath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forwarding resources, and each forwarding resource is defined by {beam index, time resource}. </w:t>
            </w:r>
          </w:p>
          <w:p w14:paraId="78DC2CA5" w14:textId="77777777" w:rsidR="00D9318C" w:rsidRPr="007C1CCB" w:rsidRDefault="00D9318C" w:rsidP="0045057B">
            <w:pPr>
              <w:pStyle w:val="af5"/>
              <w:numPr>
                <w:ilvl w:val="2"/>
                <w:numId w:val="1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The periodicity and reference SCS is configured as part of the RRC signaling for each list of forwarding resource</w:t>
            </w:r>
          </w:p>
          <w:p w14:paraId="31A9AB94" w14:textId="77777777" w:rsidR="00D9318C" w:rsidRPr="007C1CCB" w:rsidRDefault="00D9318C" w:rsidP="0045057B">
            <w:pPr>
              <w:pStyle w:val="af5"/>
              <w:numPr>
                <w:ilvl w:val="1"/>
                <w:numId w:val="1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MAC-CE activate/de-activate one of Y list, and all the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y</m:t>
                  </m:r>
                </m:sub>
              </m:sSub>
            </m:oMath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forwarding resources in this list are selected. </w:t>
            </w:r>
          </w:p>
          <w:p w14:paraId="55282D7F" w14:textId="77777777" w:rsidR="00D9318C" w:rsidRPr="007C1CCB" w:rsidRDefault="00D9318C" w:rsidP="0045057B">
            <w:pPr>
              <w:pStyle w:val="af5"/>
              <w:numPr>
                <w:ilvl w:val="1"/>
                <w:numId w:val="1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MAC-CE can optionally provide update for Z</w:t>
            </w: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y</w:t>
            </w: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beam index</w:t>
            </w:r>
          </w:p>
          <w:p w14:paraId="0C8331ED" w14:textId="605F4ED1" w:rsidR="00D9318C" w:rsidRPr="007C1CCB" w:rsidRDefault="00D9318C" w:rsidP="0045057B">
            <w:pPr>
              <w:pStyle w:val="af5"/>
              <w:numPr>
                <w:ilvl w:val="0"/>
                <w:numId w:val="12"/>
              </w:numPr>
              <w:spacing w:line="240" w:lineRule="auto"/>
              <w:rPr>
                <w:color w:val="000000"/>
                <w:sz w:val="20"/>
                <w:szCs w:val="20"/>
              </w:rPr>
            </w:pPr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Note: The value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 xml:space="preserve"> 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max</m:t>
                  </m:r>
                </m:sub>
              </m:sSub>
            </m:oMath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1≤Z≤</m:t>
              </m:r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max</m:t>
                  </m:r>
                </m:sub>
              </m:sSub>
            </m:oMath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is 128,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 xml:space="preserve"> 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max</m:t>
                  </m:r>
                </m:sub>
              </m:sSub>
            </m:oMath>
            <w:r w:rsidRPr="007C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refers to the maximum beams indicated in one indication.</w:t>
            </w:r>
          </w:p>
        </w:tc>
      </w:tr>
    </w:tbl>
    <w:bookmarkEnd w:id="1"/>
    <w:p w14:paraId="36E8CA5E" w14:textId="104E6323" w:rsidR="00D9318C" w:rsidRDefault="00861E7B" w:rsidP="008B3DB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>
        <w:rPr>
          <w:rFonts w:ascii="Calibri" w:hAnsi="Calibri" w:cs="Calibri"/>
          <w:szCs w:val="22"/>
          <w:lang w:eastAsia="zh-CN"/>
        </w:rPr>
        <w:lastRenderedPageBreak/>
        <w:t>As for periodic beam indication, the RRC signalling can configure Y list of forwarding resource, each list consist</w:t>
      </w:r>
      <w:r w:rsidR="00C216B7">
        <w:rPr>
          <w:rFonts w:ascii="Calibri" w:hAnsi="Calibri" w:cs="Calibri"/>
          <w:szCs w:val="22"/>
          <w:lang w:eastAsia="zh-CN"/>
        </w:rPr>
        <w:t>s</w:t>
      </w:r>
      <w:r>
        <w:rPr>
          <w:rFonts w:ascii="Calibri" w:hAnsi="Calibri" w:cs="Calibri"/>
          <w:szCs w:val="22"/>
          <w:lang w:eastAsia="zh-CN"/>
        </w:rPr>
        <w:t xml:space="preserve"> </w:t>
      </w:r>
      <w:proofErr w:type="spellStart"/>
      <w:r>
        <w:rPr>
          <w:rFonts w:ascii="Calibri" w:hAnsi="Calibri" w:cs="Calibri" w:hint="eastAsia"/>
          <w:szCs w:val="22"/>
          <w:lang w:eastAsia="zh-CN"/>
        </w:rPr>
        <w:t>Zy</w:t>
      </w:r>
      <w:proofErr w:type="spellEnd"/>
      <w:r w:rsidR="00FC5459">
        <w:rPr>
          <w:rFonts w:ascii="Calibri" w:hAnsi="Calibri" w:cs="Calibri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1≤</m:t>
            </m:r>
            <m:sSub>
              <m:sSubPr>
                <m:ctrlPr>
                  <w:rPr>
                    <w:rFonts w:ascii="Cambria Math" w:hAnsi="Cambria Math"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≤</m:t>
            </m:r>
            <m:sSub>
              <m:sSubPr>
                <m:ctrlPr>
                  <w:rPr>
                    <w:rFonts w:ascii="Cambria Math" w:hAnsi="Cambria Math"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max</m:t>
                </m:r>
              </m:sub>
            </m:sSub>
          </m:e>
        </m:d>
      </m:oMath>
      <w:r>
        <w:rPr>
          <w:rFonts w:ascii="Calibri" w:hAnsi="Calibri" w:cs="Calibri"/>
          <w:szCs w:val="22"/>
          <w:lang w:eastAsia="zh-CN"/>
        </w:rPr>
        <w:t xml:space="preserve"> forwarding resources, and each forwarding resource is defined by {beam index, time resource}. </w:t>
      </w:r>
      <w:r w:rsidR="00C216B7">
        <w:rPr>
          <w:rFonts w:ascii="Calibri" w:hAnsi="Calibri" w:cs="Calibri"/>
          <w:szCs w:val="22"/>
          <w:lang w:eastAsia="zh-CN"/>
        </w:rPr>
        <w:t>Taken the periodicity and reference SCS into consideration, the RRC signalling can be designed as {</w:t>
      </w:r>
      <w:r w:rsidR="006205D1">
        <w:rPr>
          <w:rFonts w:ascii="Calibri" w:hAnsi="Calibri" w:cs="Calibri"/>
          <w:szCs w:val="22"/>
          <w:lang w:eastAsia="zh-CN"/>
        </w:rPr>
        <w:t>List</w:t>
      </w:r>
      <w:r w:rsidR="00FC5459">
        <w:rPr>
          <w:rFonts w:ascii="Calibri" w:hAnsi="Calibri" w:cs="Calibri"/>
          <w:szCs w:val="22"/>
          <w:lang w:eastAsia="zh-CN"/>
        </w:rPr>
        <w:t xml:space="preserve"> 1</w:t>
      </w:r>
      <w:r w:rsidR="00C216B7">
        <w:rPr>
          <w:rFonts w:ascii="Calibri" w:hAnsi="Calibri" w:cs="Calibri"/>
          <w:szCs w:val="22"/>
          <w:lang w:eastAsia="zh-CN"/>
        </w:rPr>
        <w:t xml:space="preserve">, …, </w:t>
      </w:r>
      <w:r w:rsidR="006205D1">
        <w:rPr>
          <w:rFonts w:ascii="Calibri" w:hAnsi="Calibri" w:cs="Calibri"/>
          <w:szCs w:val="22"/>
          <w:lang w:eastAsia="zh-CN"/>
        </w:rPr>
        <w:t>List</w:t>
      </w:r>
      <w:r w:rsidR="00FC5459">
        <w:rPr>
          <w:rFonts w:ascii="Calibri" w:hAnsi="Calibri" w:cs="Calibri"/>
          <w:szCs w:val="22"/>
          <w:lang w:eastAsia="zh-CN"/>
        </w:rPr>
        <w:t xml:space="preserve"> </w:t>
      </w:r>
      <w:r w:rsidR="0045057B">
        <w:rPr>
          <w:rFonts w:ascii="Calibri" w:hAnsi="Calibri" w:cs="Calibri"/>
          <w:szCs w:val="22"/>
          <w:lang w:eastAsia="zh-CN"/>
        </w:rPr>
        <w:t>Y</w:t>
      </w:r>
      <w:r w:rsidR="00C216B7">
        <w:rPr>
          <w:rFonts w:ascii="Calibri" w:hAnsi="Calibri" w:cs="Calibri"/>
          <w:szCs w:val="22"/>
          <w:lang w:eastAsia="zh-CN"/>
        </w:rPr>
        <w:t>, periodicity, SCS}</w:t>
      </w:r>
      <w:r w:rsidR="00FC5459">
        <w:rPr>
          <w:rFonts w:ascii="Calibri" w:hAnsi="Calibri" w:cs="Calibri"/>
          <w:szCs w:val="22"/>
          <w:lang w:eastAsia="zh-CN"/>
        </w:rPr>
        <w:t xml:space="preserve">, each </w:t>
      </w:r>
      <w:r w:rsidR="006205D1">
        <w:rPr>
          <w:rFonts w:ascii="Calibri" w:hAnsi="Calibri" w:cs="Calibri"/>
          <w:szCs w:val="22"/>
          <w:lang w:eastAsia="zh-CN"/>
        </w:rPr>
        <w:t>list</w:t>
      </w:r>
      <w:r w:rsidR="00FC5459">
        <w:rPr>
          <w:rFonts w:ascii="Calibri" w:hAnsi="Calibri" w:cs="Calibri"/>
          <w:szCs w:val="22"/>
          <w:lang w:eastAsia="zh-CN"/>
        </w:rPr>
        <w:t xml:space="preserve"> consist</w:t>
      </w:r>
      <w:r w:rsidR="006205D1">
        <w:rPr>
          <w:rFonts w:ascii="Calibri" w:hAnsi="Calibri" w:cs="Calibri"/>
          <w:szCs w:val="22"/>
          <w:lang w:eastAsia="zh-CN"/>
        </w:rPr>
        <w:t>s</w:t>
      </w:r>
      <w:r w:rsidR="00FC5459">
        <w:rPr>
          <w:rFonts w:ascii="Calibri" w:hAnsi="Calibri" w:cs="Calibri"/>
          <w:szCs w:val="22"/>
          <w:lang w:eastAsia="zh-CN"/>
        </w:rPr>
        <w:t xml:space="preserve"> </w:t>
      </w:r>
      <w:proofErr w:type="spellStart"/>
      <w:r w:rsidR="00FC5459">
        <w:rPr>
          <w:rFonts w:ascii="Calibri" w:hAnsi="Calibri" w:cs="Calibri"/>
          <w:szCs w:val="22"/>
          <w:lang w:eastAsia="zh-CN"/>
        </w:rPr>
        <w:t>Zy</w:t>
      </w:r>
      <w:proofErr w:type="spellEnd"/>
      <w:r w:rsidR="00FC5459">
        <w:rPr>
          <w:rFonts w:ascii="Calibri" w:hAnsi="Calibri" w:cs="Calibri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1≤</m:t>
            </m:r>
            <m:sSub>
              <m:sSubPr>
                <m:ctrlPr>
                  <w:rPr>
                    <w:rFonts w:ascii="Cambria Math" w:hAnsi="Cambria Math"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≤</m:t>
            </m:r>
            <m:sSub>
              <m:sSubPr>
                <m:ctrlPr>
                  <w:rPr>
                    <w:rFonts w:ascii="Cambria Math" w:hAnsi="Cambria Math"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max</m:t>
                </m:r>
              </m:sub>
            </m:sSub>
          </m:e>
        </m:d>
      </m:oMath>
      <w:r w:rsidR="00FC5459">
        <w:rPr>
          <w:rFonts w:ascii="Calibri" w:hAnsi="Calibri" w:cs="Calibri"/>
          <w:szCs w:val="22"/>
          <w:lang w:eastAsia="zh-CN"/>
        </w:rPr>
        <w:t xml:space="preserve"> forwarding resource, and each forwarding resource is defined by {beam index, time resource}.</w:t>
      </w:r>
    </w:p>
    <w:p w14:paraId="420DCDAF" w14:textId="6A5869A6" w:rsidR="00DC05FB" w:rsidRPr="004C6BD0" w:rsidRDefault="00DC05FB" w:rsidP="00DC05F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45057B">
        <w:rPr>
          <w:rFonts w:ascii="Calibri" w:eastAsiaTheme="minorEastAsia" w:hAnsi="Calibri" w:cs="Calibri"/>
          <w:b/>
          <w:lang w:eastAsia="zh-CN"/>
        </w:rPr>
        <w:t>Proposal 2</w:t>
      </w:r>
      <w:r w:rsidRPr="00A92484">
        <w:rPr>
          <w:rFonts w:ascii="Calibri" w:eastAsiaTheme="minorEastAsia" w:hAnsi="Calibri" w:cs="Calibri"/>
          <w:b/>
          <w:lang w:eastAsia="zh-CN"/>
        </w:rPr>
        <w:t xml:space="preserve">: </w:t>
      </w:r>
      <w:bookmarkStart w:id="2" w:name="_Hlk131687426"/>
      <w:r w:rsidRPr="00A92484">
        <w:rPr>
          <w:rFonts w:ascii="Calibri" w:hAnsi="Calibri" w:cs="Calibri"/>
          <w:b/>
          <w:lang w:eastAsia="zh-CN"/>
        </w:rPr>
        <w:t xml:space="preserve">RRC signalling can be designed as {List 1, …, List </w:t>
      </w:r>
      <w:r w:rsidR="0045057B" w:rsidRPr="00A92484">
        <w:rPr>
          <w:rFonts w:ascii="Calibri" w:hAnsi="Calibri" w:cs="Calibri"/>
          <w:b/>
          <w:lang w:eastAsia="zh-CN"/>
        </w:rPr>
        <w:t>Y</w:t>
      </w:r>
      <w:r w:rsidRPr="00A92484">
        <w:rPr>
          <w:rFonts w:ascii="Calibri" w:hAnsi="Calibri" w:cs="Calibri"/>
          <w:b/>
          <w:lang w:eastAsia="zh-CN"/>
        </w:rPr>
        <w:t xml:space="preserve">, periodicity, SCS}, each list consists </w:t>
      </w:r>
      <w:proofErr w:type="spellStart"/>
      <w:r w:rsidRPr="00A92484">
        <w:rPr>
          <w:rFonts w:ascii="Calibri" w:hAnsi="Calibri" w:cs="Calibri"/>
          <w:b/>
          <w:lang w:eastAsia="zh-CN"/>
        </w:rPr>
        <w:t>Zy</w:t>
      </w:r>
      <w:proofErr w:type="spellEnd"/>
      <w:r w:rsidRPr="00A92484">
        <w:rPr>
          <w:rFonts w:ascii="Calibri" w:hAnsi="Calibri" w:cs="Calibri"/>
          <w:b/>
          <w:lang w:eastAsia="zh-CN"/>
        </w:rPr>
        <w:t xml:space="preserve"> </w:t>
      </w:r>
      <m:oMath>
        <m:d>
          <m:dPr>
            <m:ctrlPr>
              <w:rPr>
                <w:rFonts w:ascii="Cambria Math" w:hAnsi="Cambria Math" w:cs="Calibri"/>
                <w:b/>
                <w:color w:val="000000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Calibri"/>
                <w:color w:val="000000"/>
              </w:rPr>
              <m:t>1≤</m:t>
            </m:r>
            <m:sSub>
              <m:sSubPr>
                <m:ctrlPr>
                  <w:rPr>
                    <w:rFonts w:ascii="Cambria Math" w:hAnsi="Cambria Math" w:cs="Calibri"/>
                    <w:b/>
                    <w:color w:val="00000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</w:rPr>
                  <m:t>y</m:t>
                </m:r>
              </m:sub>
            </m:sSub>
            <m:r>
              <m:rPr>
                <m:sty m:val="b"/>
              </m:rPr>
              <w:rPr>
                <w:rFonts w:ascii="Cambria Math" w:hAnsi="Cambria Math" w:cs="Calibri"/>
                <w:color w:val="000000"/>
              </w:rPr>
              <m:t>≤</m:t>
            </m:r>
            <m:sSub>
              <m:sSubPr>
                <m:ctrlPr>
                  <w:rPr>
                    <w:rFonts w:ascii="Cambria Math" w:hAnsi="Cambria Math" w:cs="Calibri"/>
                    <w:b/>
                    <w:color w:val="00000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</w:rPr>
                  <m:t>max</m:t>
                </m:r>
              </m:sub>
            </m:sSub>
          </m:e>
        </m:d>
      </m:oMath>
      <w:r w:rsidRPr="0045057B">
        <w:rPr>
          <w:rFonts w:ascii="Calibri" w:hAnsi="Calibri" w:cs="Calibri"/>
          <w:b/>
          <w:lang w:eastAsia="zh-CN"/>
        </w:rPr>
        <w:t xml:space="preserve"> forwarding resource, and each forwarding resource is defined by {beam index, time resource}</w:t>
      </w:r>
      <w:r w:rsidRPr="004C6BD0">
        <w:rPr>
          <w:rFonts w:ascii="Calibri" w:eastAsiaTheme="minorEastAsia" w:hAnsi="Calibri" w:cs="Calibri"/>
          <w:b/>
          <w:lang w:eastAsia="zh-CN"/>
        </w:rPr>
        <w:t>.</w:t>
      </w:r>
      <w:bookmarkEnd w:id="2"/>
      <w:r w:rsidRPr="004C6BD0">
        <w:rPr>
          <w:rFonts w:ascii="Calibri" w:eastAsiaTheme="minorEastAsia" w:hAnsi="Calibri" w:cs="Calibri"/>
          <w:b/>
          <w:lang w:eastAsia="zh-CN"/>
        </w:rPr>
        <w:t xml:space="preserve"> </w:t>
      </w:r>
    </w:p>
    <w:p w14:paraId="40B8BD68" w14:textId="0488677B" w:rsidR="00C1636C" w:rsidRDefault="00E95397" w:rsidP="00EA68F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>
        <w:rPr>
          <w:rFonts w:ascii="Calibri" w:hAnsi="Calibri" w:cs="Calibri"/>
          <w:szCs w:val="22"/>
          <w:lang w:eastAsia="zh-CN"/>
        </w:rPr>
        <w:t>It has agreed that when the MAC C</w:t>
      </w:r>
      <w:r w:rsidR="00631D36">
        <w:rPr>
          <w:rFonts w:ascii="Calibri" w:hAnsi="Calibri" w:cs="Calibri"/>
          <w:szCs w:val="22"/>
          <w:lang w:eastAsia="zh-CN"/>
        </w:rPr>
        <w:t>E</w:t>
      </w:r>
      <w:r>
        <w:rPr>
          <w:rFonts w:ascii="Calibri" w:hAnsi="Calibri" w:cs="Calibri"/>
          <w:szCs w:val="22"/>
          <w:lang w:eastAsia="zh-CN"/>
        </w:rPr>
        <w:t xml:space="preserve"> activate</w:t>
      </w:r>
      <w:r>
        <w:rPr>
          <w:rFonts w:ascii="Calibri" w:hAnsi="Calibri" w:cs="Calibri" w:hint="eastAsia"/>
          <w:szCs w:val="22"/>
          <w:lang w:eastAsia="zh-CN"/>
        </w:rPr>
        <w:t>/</w:t>
      </w:r>
      <w:r>
        <w:rPr>
          <w:rFonts w:ascii="Calibri" w:hAnsi="Calibri" w:cs="Calibri"/>
          <w:szCs w:val="22"/>
          <w:lang w:eastAsia="zh-CN"/>
        </w:rPr>
        <w:t>deactivate</w:t>
      </w:r>
      <w:r w:rsidR="00C40509">
        <w:rPr>
          <w:rFonts w:ascii="Calibri" w:hAnsi="Calibri" w:cs="Calibri"/>
          <w:szCs w:val="22"/>
          <w:lang w:eastAsia="zh-CN"/>
        </w:rPr>
        <w:t>s</w:t>
      </w:r>
      <w:r>
        <w:rPr>
          <w:rFonts w:ascii="Calibri" w:hAnsi="Calibri" w:cs="Calibri"/>
          <w:szCs w:val="22"/>
          <w:lang w:eastAsia="zh-CN"/>
        </w:rPr>
        <w:t xml:space="preserve"> one of Y list, all the </w:t>
      </w:r>
      <w:proofErr w:type="spellStart"/>
      <w:r>
        <w:rPr>
          <w:rFonts w:ascii="Calibri" w:hAnsi="Calibri" w:cs="Calibri"/>
          <w:szCs w:val="22"/>
          <w:lang w:eastAsia="zh-CN"/>
        </w:rPr>
        <w:t>Zy</w:t>
      </w:r>
      <w:proofErr w:type="spellEnd"/>
      <w:r>
        <w:rPr>
          <w:rFonts w:ascii="Calibri" w:hAnsi="Calibri" w:cs="Calibri"/>
          <w:szCs w:val="22"/>
          <w:lang w:eastAsia="zh-CN"/>
        </w:rPr>
        <w:t xml:space="preserve"> forwarding resources in this list are selected</w:t>
      </w:r>
      <w:r w:rsidR="00631D36">
        <w:rPr>
          <w:rFonts w:ascii="Calibri" w:hAnsi="Calibri" w:cs="Calibri"/>
          <w:szCs w:val="22"/>
          <w:lang w:eastAsia="zh-CN"/>
        </w:rPr>
        <w:t xml:space="preserve">. In order to optionally provide update for </w:t>
      </w:r>
      <w:proofErr w:type="spellStart"/>
      <w:r w:rsidR="00631D36">
        <w:rPr>
          <w:rFonts w:ascii="Calibri" w:hAnsi="Calibri" w:cs="Calibri"/>
          <w:szCs w:val="22"/>
          <w:lang w:eastAsia="zh-CN"/>
        </w:rPr>
        <w:t>Zy</w:t>
      </w:r>
      <w:proofErr w:type="spellEnd"/>
      <w:r w:rsidR="00631D36">
        <w:rPr>
          <w:rFonts w:ascii="Calibri" w:hAnsi="Calibri" w:cs="Calibri"/>
          <w:szCs w:val="22"/>
          <w:lang w:eastAsia="zh-CN"/>
        </w:rPr>
        <w:t xml:space="preserve"> beam index, the </w:t>
      </w:r>
      <w:proofErr w:type="spellStart"/>
      <w:r w:rsidR="00631D36">
        <w:rPr>
          <w:rFonts w:ascii="Calibri" w:hAnsi="Calibri" w:cs="Calibri"/>
          <w:szCs w:val="22"/>
          <w:lang w:eastAsia="zh-CN"/>
        </w:rPr>
        <w:t>Zy</w:t>
      </w:r>
      <w:proofErr w:type="spellEnd"/>
      <w:r w:rsidR="00631D36">
        <w:rPr>
          <w:rFonts w:ascii="Calibri" w:hAnsi="Calibri" w:cs="Calibri"/>
          <w:szCs w:val="22"/>
          <w:lang w:eastAsia="zh-CN"/>
        </w:rPr>
        <w:t xml:space="preserve"> forwarding resources in the selected list </w:t>
      </w:r>
      <w:r w:rsidR="003E7BEC">
        <w:rPr>
          <w:rFonts w:ascii="Calibri" w:hAnsi="Calibri" w:cs="Calibri"/>
          <w:szCs w:val="22"/>
          <w:lang w:eastAsia="zh-CN"/>
        </w:rPr>
        <w:t xml:space="preserve">may need to </w:t>
      </w:r>
      <w:r w:rsidR="00631D36">
        <w:rPr>
          <w:rFonts w:ascii="Calibri" w:hAnsi="Calibri" w:cs="Calibri"/>
          <w:szCs w:val="22"/>
          <w:lang w:eastAsia="zh-CN"/>
        </w:rPr>
        <w:t>be identified</w:t>
      </w:r>
      <w:r w:rsidR="00C1636C">
        <w:rPr>
          <w:rFonts w:ascii="Calibri" w:hAnsi="Calibri" w:cs="Calibri"/>
          <w:szCs w:val="22"/>
          <w:lang w:eastAsia="zh-CN"/>
        </w:rPr>
        <w:t xml:space="preserve">. </w:t>
      </w:r>
      <w:r w:rsidR="00C1636C">
        <w:rPr>
          <w:rFonts w:ascii="Calibri" w:hAnsi="Calibri" w:cs="Calibri" w:hint="eastAsia"/>
          <w:szCs w:val="22"/>
          <w:lang w:eastAsia="zh-CN"/>
        </w:rPr>
        <w:t>The</w:t>
      </w:r>
      <w:r w:rsidR="00C1636C">
        <w:rPr>
          <w:rFonts w:ascii="Calibri" w:hAnsi="Calibri" w:cs="Calibri"/>
          <w:szCs w:val="22"/>
          <w:lang w:eastAsia="zh-CN"/>
        </w:rPr>
        <w:t>re are two options can be considered, and the first one is show</w:t>
      </w:r>
      <w:r w:rsidR="00A92484">
        <w:rPr>
          <w:rFonts w:ascii="Calibri" w:hAnsi="Calibri" w:cs="Calibri"/>
          <w:szCs w:val="22"/>
          <w:lang w:eastAsia="zh-CN"/>
        </w:rPr>
        <w:t>n</w:t>
      </w:r>
      <w:r w:rsidR="00C1636C">
        <w:rPr>
          <w:rFonts w:ascii="Calibri" w:hAnsi="Calibri" w:cs="Calibri"/>
          <w:szCs w:val="22"/>
          <w:lang w:eastAsia="zh-CN"/>
        </w:rPr>
        <w:t xml:space="preserve"> as below.</w:t>
      </w:r>
    </w:p>
    <w:p w14:paraId="7EB6A6C2" w14:textId="6313E4CB" w:rsidR="00EA68F6" w:rsidRPr="007C1CCB" w:rsidRDefault="00EA68F6" w:rsidP="0045057B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 w:rsidRPr="007C1CCB">
        <w:rPr>
          <w:rFonts w:asciiTheme="minorHAnsi" w:hAnsiTheme="minorHAnsi" w:cstheme="minorHAnsi"/>
          <w:sz w:val="20"/>
          <w:szCs w:val="20"/>
          <w:lang w:eastAsia="zh-CN"/>
        </w:rPr>
        <w:t>List I</w:t>
      </w:r>
      <w:r w:rsidRPr="007C1CCB">
        <w:rPr>
          <w:rFonts w:asciiTheme="minorHAnsi" w:hAnsiTheme="minorHAnsi" w:cstheme="minorHAnsi"/>
          <w:sz w:val="20"/>
          <w:szCs w:val="20"/>
          <w:lang w:val="en-GB" w:eastAsia="zh-CN"/>
        </w:rPr>
        <w:t>D</w:t>
      </w:r>
      <w:r>
        <w:rPr>
          <w:rFonts w:asciiTheme="minorHAnsi" w:hAnsiTheme="minorHAnsi" w:cstheme="minorHAnsi"/>
          <w:sz w:val="20"/>
          <w:szCs w:val="20"/>
          <w:lang w:val="en-GB" w:eastAsia="zh-CN"/>
        </w:rPr>
        <w:t>: This filed indicates the list ID from RRC configured Y lists</w:t>
      </w:r>
      <w:r w:rsidR="00E70E04">
        <w:rPr>
          <w:rFonts w:asciiTheme="minorHAnsi" w:hAnsiTheme="minorHAnsi" w:cstheme="minorHAnsi"/>
          <w:sz w:val="20"/>
          <w:szCs w:val="20"/>
          <w:lang w:val="en-GB" w:eastAsia="zh-CN"/>
        </w:rPr>
        <w:t>.</w:t>
      </w:r>
    </w:p>
    <w:p w14:paraId="4C52CD87" w14:textId="3E88122A" w:rsidR="00EA68F6" w:rsidRPr="007C1CCB" w:rsidRDefault="00EA68F6" w:rsidP="0045057B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>
        <w:rPr>
          <w:rFonts w:asciiTheme="minorHAnsi" w:eastAsia="宋体" w:hAnsiTheme="minorHAnsi" w:cstheme="minorHAnsi" w:hint="eastAsia"/>
          <w:sz w:val="20"/>
          <w:szCs w:val="20"/>
          <w:lang w:eastAsia="zh-CN"/>
        </w:rPr>
        <w:t>A/</w:t>
      </w:r>
      <w:r>
        <w:rPr>
          <w:rFonts w:asciiTheme="minorHAnsi" w:eastAsia="宋体" w:hAnsiTheme="minorHAnsi" w:cstheme="minorHAnsi"/>
          <w:sz w:val="20"/>
          <w:szCs w:val="20"/>
          <w:lang w:eastAsia="zh-CN"/>
        </w:rPr>
        <w:t>D: This filed indicates whether to activeate or deactivate the indicated forwarding resource list. This filed is set to 1 to indicate activation, otherwise it indicates deactivation</w:t>
      </w:r>
      <w:r w:rsidR="00E70E04">
        <w:rPr>
          <w:rFonts w:asciiTheme="minorHAnsi" w:eastAsia="宋体" w:hAnsiTheme="minorHAnsi" w:cstheme="minorHAnsi"/>
          <w:sz w:val="20"/>
          <w:szCs w:val="20"/>
          <w:lang w:eastAsia="zh-CN"/>
        </w:rPr>
        <w:t>.</w:t>
      </w:r>
    </w:p>
    <w:p w14:paraId="72E0535C" w14:textId="6AB58C45" w:rsidR="00C40509" w:rsidRPr="007C1CCB" w:rsidRDefault="00E70E04" w:rsidP="0045057B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>
        <w:rPr>
          <w:rFonts w:asciiTheme="minorHAnsi" w:eastAsia="宋体" w:hAnsiTheme="minorHAnsi" w:cstheme="minorHAnsi" w:hint="eastAsia"/>
          <w:sz w:val="20"/>
          <w:szCs w:val="20"/>
          <w:lang w:eastAsia="zh-CN"/>
        </w:rPr>
        <w:t>Z</w:t>
      </w:r>
      <w:r>
        <w:rPr>
          <w:rFonts w:asciiTheme="minorHAnsi" w:eastAsia="宋体" w:hAnsiTheme="minorHAnsi" w:cstheme="minorHAnsi"/>
          <w:sz w:val="20"/>
          <w:szCs w:val="20"/>
          <w:lang w:eastAsia="zh-CN"/>
        </w:rPr>
        <w:t>y: This filed indicates the selection status of the Zy forwarding resources. Z</w:t>
      </w:r>
      <w:r w:rsidRPr="007C1CCB">
        <w:rPr>
          <w:rFonts w:asciiTheme="minorHAnsi" w:eastAsia="宋体" w:hAnsiTheme="minorHAnsi" w:cstheme="minorHAnsi"/>
          <w:sz w:val="20"/>
          <w:szCs w:val="20"/>
          <w:vertAlign w:val="subscript"/>
          <w:lang w:eastAsia="zh-CN"/>
        </w:rPr>
        <w:t>0</w:t>
      </w:r>
      <w:r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 refers to the first forwarding resources within the list, Z</w:t>
      </w:r>
      <w:r w:rsidRPr="007C1CCB">
        <w:rPr>
          <w:rFonts w:asciiTheme="minorHAnsi" w:eastAsia="宋体" w:hAnsiTheme="minorHAnsi" w:cstheme="minorHAnsi"/>
          <w:sz w:val="20"/>
          <w:szCs w:val="20"/>
          <w:vertAlign w:val="subscript"/>
          <w:lang w:eastAsia="zh-CN"/>
        </w:rPr>
        <w:t>1</w:t>
      </w:r>
      <w:r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 </w:t>
      </w:r>
      <w:r w:rsidR="00A92484"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refers </w:t>
      </w:r>
      <w:r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to the second one and so on. The </w:t>
      </w:r>
      <w:r>
        <w:rPr>
          <w:rFonts w:asciiTheme="minorHAnsi" w:eastAsia="宋体" w:hAnsiTheme="minorHAnsi" w:cstheme="minorHAnsi" w:hint="eastAsia"/>
          <w:sz w:val="20"/>
          <w:szCs w:val="20"/>
          <w:lang w:eastAsia="zh-CN"/>
        </w:rPr>
        <w:t>Z</w:t>
      </w:r>
      <w:r w:rsidRPr="007C1CCB">
        <w:rPr>
          <w:rFonts w:asciiTheme="minorHAnsi" w:eastAsia="宋体" w:hAnsiTheme="minorHAnsi" w:cstheme="minorHAnsi" w:hint="eastAsia"/>
          <w:sz w:val="20"/>
          <w:szCs w:val="20"/>
          <w:vertAlign w:val="subscript"/>
          <w:lang w:eastAsia="zh-CN"/>
        </w:rPr>
        <w:t>y</w:t>
      </w:r>
      <w:r w:rsidRPr="007C1CCB">
        <w:rPr>
          <w:rFonts w:asciiTheme="minorHAnsi" w:eastAsia="宋体" w:hAnsiTheme="minorHAnsi" w:cstheme="minorHAnsi"/>
          <w:sz w:val="20"/>
          <w:szCs w:val="20"/>
          <w:vertAlign w:val="subscript"/>
          <w:lang w:eastAsia="zh-CN"/>
        </w:rPr>
        <w:t xml:space="preserve"> </w:t>
      </w:r>
      <w:r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field is set to 1 to indicate that the forwarding resource </w:t>
      </w:r>
      <w:r w:rsidR="00C40509">
        <w:rPr>
          <w:rFonts w:asciiTheme="minorHAnsi" w:eastAsia="宋体" w:hAnsiTheme="minorHAnsi" w:cstheme="minorHAnsi"/>
          <w:sz w:val="20"/>
          <w:szCs w:val="20"/>
          <w:lang w:eastAsia="zh-CN"/>
        </w:rPr>
        <w:t>need</w:t>
      </w:r>
      <w:r w:rsidR="00A92484">
        <w:rPr>
          <w:rFonts w:asciiTheme="minorHAnsi" w:eastAsia="宋体" w:hAnsiTheme="minorHAnsi" w:cstheme="minorHAnsi"/>
          <w:sz w:val="20"/>
          <w:szCs w:val="20"/>
          <w:lang w:eastAsia="zh-CN"/>
        </w:rPr>
        <w:t>s</w:t>
      </w:r>
      <w:r w:rsidR="00C40509"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 to be updated</w:t>
      </w:r>
      <w:r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. </w:t>
      </w:r>
      <w:r w:rsidR="00C40509">
        <w:rPr>
          <w:rFonts w:asciiTheme="minorHAnsi" w:eastAsia="宋体" w:hAnsiTheme="minorHAnsi" w:cstheme="minorHAnsi"/>
          <w:sz w:val="20"/>
          <w:szCs w:val="20"/>
          <w:lang w:eastAsia="zh-CN"/>
        </w:rPr>
        <w:t>Otherwise, if the Z</w:t>
      </w:r>
      <w:r w:rsidR="00C40509" w:rsidRPr="00FE26CE">
        <w:rPr>
          <w:rFonts w:asciiTheme="minorHAnsi" w:eastAsia="宋体" w:hAnsiTheme="minorHAnsi" w:cstheme="minorHAnsi"/>
          <w:sz w:val="20"/>
          <w:szCs w:val="20"/>
          <w:vertAlign w:val="subscript"/>
          <w:lang w:eastAsia="zh-CN"/>
        </w:rPr>
        <w:t>y</w:t>
      </w:r>
      <w:r w:rsidR="00C40509"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 field is set to 0, the </w:t>
      </w:r>
      <w:r w:rsidR="00877557">
        <w:rPr>
          <w:rFonts w:asciiTheme="minorHAnsi" w:eastAsia="宋体" w:hAnsiTheme="minorHAnsi" w:cstheme="minorHAnsi"/>
          <w:sz w:val="20"/>
          <w:szCs w:val="20"/>
          <w:lang w:eastAsia="zh-CN"/>
        </w:rPr>
        <w:t xml:space="preserve">forwarding resource will not be updated. </w:t>
      </w:r>
      <w:r w:rsidR="00A92484" w:rsidRPr="00A92484">
        <w:rPr>
          <w:rFonts w:asciiTheme="minorHAnsi" w:eastAsia="宋体" w:hAnsiTheme="minorHAnsi" w:cstheme="minorHAnsi"/>
          <w:sz w:val="20"/>
          <w:szCs w:val="20"/>
          <w:lang w:val="en-GB" w:eastAsia="zh-CN"/>
        </w:rPr>
        <w:t xml:space="preserve">If </w:t>
      </w:r>
      <w:proofErr w:type="spellStart"/>
      <w:r w:rsidR="00A92484" w:rsidRPr="00A92484">
        <w:rPr>
          <w:rFonts w:asciiTheme="minorHAnsi" w:eastAsia="宋体" w:hAnsiTheme="minorHAnsi" w:cstheme="minorHAnsi" w:hint="eastAsia"/>
          <w:sz w:val="20"/>
          <w:szCs w:val="20"/>
          <w:lang w:val="en-GB" w:eastAsia="zh-CN"/>
        </w:rPr>
        <w:t>Z</w:t>
      </w:r>
      <w:r w:rsidR="00A92484" w:rsidRPr="00A92484">
        <w:rPr>
          <w:rFonts w:asciiTheme="minorHAnsi" w:eastAsia="宋体" w:hAnsiTheme="minorHAnsi" w:cstheme="minorHAnsi" w:hint="eastAsia"/>
          <w:sz w:val="20"/>
          <w:szCs w:val="20"/>
          <w:vertAlign w:val="subscript"/>
          <w:lang w:val="en-GB" w:eastAsia="zh-CN"/>
        </w:rPr>
        <w:t>y</w:t>
      </w:r>
      <w:proofErr w:type="spellEnd"/>
      <w:r w:rsidR="00A92484" w:rsidRPr="00A92484">
        <w:rPr>
          <w:rFonts w:asciiTheme="minorHAnsi" w:eastAsia="宋体" w:hAnsiTheme="minorHAnsi" w:cstheme="minorHAnsi"/>
          <w:sz w:val="20"/>
          <w:szCs w:val="20"/>
          <w:vertAlign w:val="subscript"/>
          <w:lang w:val="en-GB" w:eastAsia="zh-CN"/>
        </w:rPr>
        <w:t xml:space="preserve"> </w:t>
      </w:r>
      <w:r w:rsidR="00A92484" w:rsidRPr="00A92484">
        <w:rPr>
          <w:rFonts w:asciiTheme="minorHAnsi" w:eastAsia="宋体" w:hAnsiTheme="minorHAnsi" w:cstheme="minorHAnsi"/>
          <w:sz w:val="20"/>
          <w:szCs w:val="20"/>
          <w:lang w:val="en-GB" w:eastAsia="zh-CN"/>
        </w:rPr>
        <w:t xml:space="preserve">field is set to 1, </w:t>
      </w:r>
      <w:r w:rsidR="003E7BEC">
        <w:rPr>
          <w:rFonts w:asciiTheme="minorHAnsi" w:eastAsia="宋体" w:hAnsiTheme="minorHAnsi" w:cstheme="minorHAnsi"/>
          <w:sz w:val="20"/>
          <w:szCs w:val="20"/>
          <w:lang w:val="en-GB" w:eastAsia="zh-CN"/>
        </w:rPr>
        <w:t>beam index</w:t>
      </w:r>
      <w:r w:rsidR="00A92484" w:rsidRPr="00A92484">
        <w:rPr>
          <w:rFonts w:asciiTheme="minorHAnsi" w:eastAsia="宋体" w:hAnsiTheme="minorHAnsi" w:cstheme="minorHAnsi"/>
          <w:sz w:val="20"/>
          <w:szCs w:val="20"/>
          <w:lang w:val="en-GB" w:eastAsia="zh-CN"/>
        </w:rPr>
        <w:t xml:space="preserve"> can be updated. In this way, the </w:t>
      </w:r>
      <w:proofErr w:type="spellStart"/>
      <w:r w:rsidR="00A92484" w:rsidRPr="00A92484">
        <w:rPr>
          <w:rFonts w:asciiTheme="minorHAnsi" w:eastAsia="宋体" w:hAnsiTheme="minorHAnsi" w:cstheme="minorHAnsi"/>
          <w:sz w:val="20"/>
          <w:szCs w:val="20"/>
          <w:lang w:val="en-GB" w:eastAsia="zh-CN"/>
        </w:rPr>
        <w:t>Zy</w:t>
      </w:r>
      <w:proofErr w:type="spellEnd"/>
      <w:r w:rsidR="00A92484" w:rsidRPr="00A92484">
        <w:rPr>
          <w:rFonts w:asciiTheme="minorHAnsi" w:eastAsia="宋体" w:hAnsiTheme="minorHAnsi" w:cstheme="minorHAnsi"/>
          <w:sz w:val="20"/>
          <w:szCs w:val="20"/>
          <w:lang w:val="en-GB" w:eastAsia="zh-CN"/>
        </w:rPr>
        <w:t xml:space="preserve"> beam index can be updated optionally.</w:t>
      </w:r>
    </w:p>
    <w:p w14:paraId="21A4E87B" w14:textId="53A78084" w:rsidR="00FC5459" w:rsidRDefault="00871536" w:rsidP="007C1CCB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</w:pPr>
      <w:r>
        <w:object w:dxaOrig="5725" w:dyaOrig="3313" w14:anchorId="6CC538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37pt" o:ole="">
            <v:imagedata r:id="rId12" o:title=""/>
          </v:shape>
          <o:OLEObject Type="Embed" ProgID="Visio.Drawing.15" ShapeID="_x0000_i1025" DrawAspect="Content" ObjectID="_1742394955" r:id="rId13"/>
        </w:object>
      </w:r>
    </w:p>
    <w:p w14:paraId="5BFA1919" w14:textId="640FA70F" w:rsidR="001B3A9A" w:rsidRPr="007C1CCB" w:rsidRDefault="001B3A9A" w:rsidP="007C1CCB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rFonts w:ascii="Calibri" w:hAnsi="Calibri" w:cs="Calibri" w:hint="eastAsia"/>
          <w:szCs w:val="22"/>
          <w:lang w:eastAsia="zh-CN"/>
        </w:rPr>
      </w:pPr>
      <w:r w:rsidRPr="00264776">
        <w:t xml:space="preserve">Figure 1: </w:t>
      </w:r>
      <w:r>
        <w:t>MAC CE for access beam</w:t>
      </w:r>
    </w:p>
    <w:p w14:paraId="216F8067" w14:textId="12770D05" w:rsidR="00C1636C" w:rsidRDefault="009709AD" w:rsidP="006E6EC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>
        <w:rPr>
          <w:rFonts w:ascii="Calibri" w:hAnsi="Calibri" w:cs="Calibri"/>
          <w:szCs w:val="22"/>
          <w:lang w:eastAsia="zh-CN"/>
        </w:rPr>
        <w:t xml:space="preserve">However, the method may introduce much signalling overhead. </w:t>
      </w:r>
      <w:r w:rsidR="00C45A28">
        <w:rPr>
          <w:rFonts w:ascii="Calibri" w:hAnsi="Calibri" w:cs="Calibri"/>
          <w:szCs w:val="22"/>
          <w:lang w:eastAsia="zh-CN"/>
        </w:rPr>
        <w:t>Therefore, t</w:t>
      </w:r>
      <w:r w:rsidR="00C1636C">
        <w:rPr>
          <w:rFonts w:ascii="Calibri" w:hAnsi="Calibri" w:cs="Calibri"/>
          <w:szCs w:val="22"/>
          <w:lang w:eastAsia="zh-CN"/>
        </w:rPr>
        <w:t xml:space="preserve">he </w:t>
      </w:r>
      <w:r w:rsidR="00B52374">
        <w:rPr>
          <w:rFonts w:ascii="Calibri" w:hAnsi="Calibri" w:cs="Calibri"/>
          <w:szCs w:val="22"/>
          <w:lang w:eastAsia="zh-CN"/>
        </w:rPr>
        <w:t xml:space="preserve">second </w:t>
      </w:r>
      <w:r w:rsidR="00C1636C">
        <w:rPr>
          <w:rFonts w:ascii="Calibri" w:hAnsi="Calibri" w:cs="Calibri"/>
          <w:szCs w:val="22"/>
          <w:lang w:eastAsia="zh-CN"/>
        </w:rPr>
        <w:t xml:space="preserve">option </w:t>
      </w:r>
      <w:r w:rsidR="00B52374">
        <w:rPr>
          <w:rFonts w:ascii="Calibri" w:hAnsi="Calibri" w:cs="Calibri"/>
          <w:szCs w:val="22"/>
          <w:lang w:eastAsia="zh-CN"/>
        </w:rPr>
        <w:t>is</w:t>
      </w:r>
      <w:r w:rsidR="00C1636C">
        <w:rPr>
          <w:rFonts w:ascii="Calibri" w:hAnsi="Calibri" w:cs="Calibri"/>
          <w:szCs w:val="22"/>
          <w:lang w:eastAsia="zh-CN"/>
        </w:rPr>
        <w:t xml:space="preserve"> shown below.</w:t>
      </w:r>
    </w:p>
    <w:p w14:paraId="51818E3C" w14:textId="69B3814C" w:rsidR="00C1636C" w:rsidRDefault="00F8659B" w:rsidP="009B0D63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</w:pPr>
      <w:r>
        <w:object w:dxaOrig="5773" w:dyaOrig="3768" w14:anchorId="14445703">
          <v:shape id="_x0000_i1026" type="#_x0000_t75" style="width:227pt;height:124.5pt" o:ole="">
            <v:imagedata r:id="rId14" o:title="" cropbottom="10520f"/>
          </v:shape>
          <o:OLEObject Type="Embed" ProgID="Visio.Drawing.15" ShapeID="_x0000_i1026" DrawAspect="Content" ObjectID="_1742394956" r:id="rId15"/>
        </w:object>
      </w:r>
    </w:p>
    <w:p w14:paraId="267441B6" w14:textId="4788E183" w:rsidR="001B3A9A" w:rsidRDefault="001B3A9A" w:rsidP="009B0D63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</w:pPr>
      <w:r w:rsidRPr="00264776">
        <w:t xml:space="preserve">Figure </w:t>
      </w:r>
      <w:r>
        <w:t>2</w:t>
      </w:r>
      <w:r w:rsidRPr="00264776">
        <w:t xml:space="preserve">: </w:t>
      </w:r>
      <w:r>
        <w:t xml:space="preserve">MAC CE for access </w:t>
      </w:r>
      <w:bookmarkStart w:id="3" w:name="_GoBack"/>
      <w:bookmarkEnd w:id="3"/>
      <w:r>
        <w:t>beam</w:t>
      </w:r>
    </w:p>
    <w:p w14:paraId="643EE786" w14:textId="4120FBFB" w:rsidR="009B0D63" w:rsidRDefault="009B0D63" w:rsidP="0045057B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 w:rsidRPr="007C1CCB">
        <w:rPr>
          <w:rFonts w:asciiTheme="minorHAnsi" w:hAnsiTheme="minorHAnsi" w:cstheme="minorHAnsi"/>
          <w:sz w:val="20"/>
          <w:szCs w:val="20"/>
          <w:lang w:eastAsia="zh-CN"/>
        </w:rPr>
        <w:t>List ID and A</w:t>
      </w:r>
      <w:r w:rsidRPr="007C1CCB">
        <w:rPr>
          <w:rFonts w:asciiTheme="minorHAnsi" w:hAnsiTheme="minorHAnsi" w:cstheme="minorHAnsi" w:hint="eastAsia"/>
          <w:sz w:val="20"/>
          <w:szCs w:val="20"/>
          <w:lang w:eastAsia="zh-CN"/>
        </w:rPr>
        <w:t>/</w:t>
      </w:r>
      <w:r w:rsidRPr="007C1CCB">
        <w:rPr>
          <w:rFonts w:asciiTheme="minorHAnsi" w:hAnsiTheme="minorHAnsi" w:cstheme="minorHAnsi"/>
          <w:sz w:val="20"/>
          <w:szCs w:val="20"/>
          <w:lang w:eastAsia="zh-CN"/>
        </w:rPr>
        <w:t>D are designed as the option 1.</w:t>
      </w:r>
      <w:r w:rsidR="00150D02"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</w:p>
    <w:p w14:paraId="2E0CD1D9" w14:textId="6B1EAD9A" w:rsidR="009B0D63" w:rsidRPr="007C1CCB" w:rsidRDefault="001F44A0" w:rsidP="0045057B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 w:rsidRPr="00303163">
        <w:rPr>
          <w:rFonts w:asciiTheme="minorHAnsi" w:hAnsiTheme="minorHAnsi" w:cstheme="minorHAnsi" w:hint="eastAsia"/>
          <w:sz w:val="20"/>
          <w:szCs w:val="20"/>
          <w:lang w:eastAsia="zh-CN"/>
        </w:rPr>
        <w:t>F</w:t>
      </w:r>
      <w:r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wd ID: This filed </w:t>
      </w:r>
      <w:r w:rsidR="00150D02"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only </w:t>
      </w:r>
      <w:r w:rsidRPr="00303163">
        <w:rPr>
          <w:rFonts w:asciiTheme="minorHAnsi" w:hAnsiTheme="minorHAnsi" w:cstheme="minorHAnsi"/>
          <w:sz w:val="20"/>
          <w:szCs w:val="20"/>
          <w:lang w:eastAsia="zh-CN"/>
        </w:rPr>
        <w:t>indicates the forwarding resource</w:t>
      </w:r>
      <w:r w:rsidR="00150D02"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 ID which needs to update the beam index. If the Fwd resource ID is indicated, it means that the beam index will be updated. </w:t>
      </w:r>
      <w:r w:rsidR="00A92484">
        <w:rPr>
          <w:rFonts w:asciiTheme="minorHAnsi" w:hAnsiTheme="minorHAnsi" w:cstheme="minorHAnsi"/>
          <w:sz w:val="20"/>
          <w:szCs w:val="20"/>
          <w:lang w:eastAsia="zh-CN"/>
        </w:rPr>
        <w:t xml:space="preserve">Otherwise, if the Fwd resource ID is not indicated, </w:t>
      </w:r>
      <w:r w:rsidR="00695106">
        <w:rPr>
          <w:rFonts w:asciiTheme="minorHAnsi" w:hAnsiTheme="minorHAnsi" w:cstheme="minorHAnsi"/>
          <w:sz w:val="20"/>
          <w:szCs w:val="20"/>
          <w:lang w:eastAsia="zh-CN"/>
        </w:rPr>
        <w:t xml:space="preserve">the beam index will not be updated. </w:t>
      </w:r>
    </w:p>
    <w:p w14:paraId="6B27B8FA" w14:textId="0E0B0518" w:rsidR="00150D02" w:rsidRPr="007C1CCB" w:rsidRDefault="00150D02" w:rsidP="00150D0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</w:t>
      </w:r>
      <w:r>
        <w:rPr>
          <w:rFonts w:asciiTheme="minorHAnsi" w:hAnsiTheme="minorHAnsi" w:cstheme="minorHAnsi"/>
          <w:lang w:eastAsia="zh-CN"/>
        </w:rPr>
        <w:t xml:space="preserve">n this way, the </w:t>
      </w:r>
      <w:r>
        <w:rPr>
          <w:rFonts w:ascii="Calibri" w:hAnsi="Calibri" w:cs="Calibri"/>
          <w:szCs w:val="22"/>
          <w:lang w:eastAsia="zh-CN"/>
        </w:rPr>
        <w:t xml:space="preserve">signalling overhead can be reduced. </w:t>
      </w:r>
    </w:p>
    <w:p w14:paraId="30B524A5" w14:textId="1C1F88C3" w:rsidR="006E6EC4" w:rsidRPr="004C6BD0" w:rsidRDefault="006E6EC4" w:rsidP="006E6EC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4C6BD0">
        <w:rPr>
          <w:rFonts w:ascii="Calibri" w:eastAsiaTheme="minorEastAsia" w:hAnsi="Calibri" w:cs="Calibri"/>
          <w:b/>
          <w:lang w:eastAsia="zh-CN"/>
        </w:rPr>
        <w:lastRenderedPageBreak/>
        <w:t xml:space="preserve">Proposal </w:t>
      </w:r>
      <w:r w:rsidR="00117513" w:rsidRPr="004C6BD0">
        <w:rPr>
          <w:rFonts w:ascii="Calibri" w:eastAsiaTheme="minorEastAsia" w:hAnsi="Calibri" w:cs="Calibri"/>
          <w:b/>
          <w:lang w:eastAsia="zh-CN"/>
        </w:rPr>
        <w:t>3</w:t>
      </w:r>
      <w:r w:rsidRPr="004C6BD0">
        <w:rPr>
          <w:rFonts w:ascii="Calibri" w:eastAsiaTheme="minorEastAsia" w:hAnsi="Calibri" w:cs="Calibri"/>
          <w:b/>
          <w:lang w:eastAsia="zh-CN"/>
        </w:rPr>
        <w:t>:</w:t>
      </w:r>
      <w:bookmarkStart w:id="4" w:name="_Hlk131687414"/>
      <w:r w:rsidRPr="004C6BD0">
        <w:rPr>
          <w:rFonts w:ascii="Calibri" w:eastAsiaTheme="minorEastAsia" w:hAnsi="Calibri" w:cs="Calibri"/>
          <w:b/>
          <w:lang w:eastAsia="zh-CN"/>
        </w:rPr>
        <w:t xml:space="preserve"> </w:t>
      </w:r>
      <w:r w:rsidR="00B1035D" w:rsidRPr="004C6BD0">
        <w:rPr>
          <w:rFonts w:ascii="Calibri" w:eastAsiaTheme="minorEastAsia" w:hAnsi="Calibri" w:cs="Calibri"/>
          <w:b/>
          <w:lang w:eastAsia="zh-CN"/>
        </w:rPr>
        <w:t xml:space="preserve">MAC CE can be used to </w:t>
      </w:r>
      <w:r w:rsidR="00775C79" w:rsidRPr="004C6BD0">
        <w:rPr>
          <w:rFonts w:ascii="Calibri" w:eastAsiaTheme="minorEastAsia" w:hAnsi="Calibri" w:cs="Calibri"/>
          <w:b/>
          <w:lang w:eastAsia="zh-CN"/>
        </w:rPr>
        <w:t xml:space="preserve">optionally provide update for </w:t>
      </w:r>
      <w:proofErr w:type="spellStart"/>
      <w:r w:rsidR="00775C79" w:rsidRPr="004C6BD0">
        <w:rPr>
          <w:rFonts w:ascii="Calibri" w:eastAsiaTheme="minorEastAsia" w:hAnsi="Calibri" w:cs="Calibri"/>
          <w:b/>
          <w:lang w:eastAsia="zh-CN"/>
        </w:rPr>
        <w:t>Z</w:t>
      </w:r>
      <w:r w:rsidR="00775C79" w:rsidRPr="004C6BD0">
        <w:rPr>
          <w:rFonts w:ascii="Calibri" w:eastAsiaTheme="minorEastAsia" w:hAnsi="Calibri" w:cs="Calibri"/>
          <w:b/>
          <w:vertAlign w:val="subscript"/>
          <w:lang w:eastAsia="zh-CN"/>
        </w:rPr>
        <w:t>y</w:t>
      </w:r>
      <w:proofErr w:type="spellEnd"/>
      <w:r w:rsidR="00775C79" w:rsidRPr="004C6BD0">
        <w:rPr>
          <w:rFonts w:ascii="Calibri" w:eastAsiaTheme="minorEastAsia" w:hAnsi="Calibri" w:cs="Calibri"/>
          <w:b/>
          <w:lang w:eastAsia="zh-CN"/>
        </w:rPr>
        <w:t xml:space="preserve"> beam index</w:t>
      </w:r>
      <w:r w:rsidR="00E1337E">
        <w:rPr>
          <w:rFonts w:ascii="Calibri" w:eastAsiaTheme="minorEastAsia" w:hAnsi="Calibri" w:cs="Calibri"/>
          <w:b/>
          <w:lang w:eastAsia="zh-CN"/>
        </w:rPr>
        <w:t xml:space="preserve"> with the help of </w:t>
      </w:r>
      <w:r w:rsidR="00E1337E" w:rsidRPr="00E1337E">
        <w:rPr>
          <w:rFonts w:ascii="Calibri" w:eastAsiaTheme="minorEastAsia" w:hAnsi="Calibri" w:cs="Calibri"/>
          <w:b/>
          <w:lang w:eastAsia="zh-CN"/>
        </w:rPr>
        <w:t>forwarding resource</w:t>
      </w:r>
      <w:r w:rsidR="00E1337E">
        <w:rPr>
          <w:rFonts w:ascii="Calibri" w:eastAsiaTheme="minorEastAsia" w:hAnsi="Calibri" w:cs="Calibri"/>
          <w:b/>
          <w:lang w:eastAsia="zh-CN"/>
        </w:rPr>
        <w:t xml:space="preserve"> </w:t>
      </w:r>
      <w:r w:rsidR="00DC295F">
        <w:rPr>
          <w:rFonts w:ascii="Calibri" w:eastAsiaTheme="minorEastAsia" w:hAnsi="Calibri" w:cs="Calibri"/>
          <w:b/>
          <w:lang w:eastAsia="zh-CN"/>
        </w:rPr>
        <w:t>index</w:t>
      </w:r>
      <w:r w:rsidR="00E1337E">
        <w:rPr>
          <w:rFonts w:ascii="Calibri" w:eastAsiaTheme="minorEastAsia" w:hAnsi="Calibri" w:cs="Calibri"/>
          <w:b/>
          <w:lang w:eastAsia="zh-CN"/>
        </w:rPr>
        <w:t xml:space="preserve">.  </w:t>
      </w:r>
      <w:bookmarkEnd w:id="4"/>
      <w:r w:rsidR="00775C79" w:rsidRPr="004C6BD0">
        <w:rPr>
          <w:rFonts w:ascii="Calibri" w:eastAsiaTheme="minorEastAsia" w:hAnsi="Calibri" w:cs="Calibri"/>
          <w:b/>
          <w:lang w:eastAsia="zh-CN"/>
        </w:rPr>
        <w:t xml:space="preserve"> </w:t>
      </w:r>
    </w:p>
    <w:p w14:paraId="0737CBE0" w14:textId="30E9423D" w:rsidR="009A6D70" w:rsidRPr="009A6D70" w:rsidRDefault="00A17DEF" w:rsidP="0045057B">
      <w:pPr>
        <w:pStyle w:val="af5"/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Theme="minorEastAsia"/>
          <w:lang w:eastAsia="zh-CN"/>
        </w:rPr>
      </w:pPr>
      <w:r w:rsidRPr="00117513">
        <w:rPr>
          <w:rFonts w:eastAsiaTheme="minorEastAsia"/>
          <w:lang w:eastAsia="zh-CN"/>
        </w:rPr>
        <w:t xml:space="preserve">Backhaul link </w:t>
      </w:r>
      <w:r w:rsidR="009A6D70" w:rsidRPr="009A6D70">
        <w:rPr>
          <w:rFonts w:eastAsiaTheme="minorEastAsia"/>
          <w:lang w:eastAsia="zh-CN"/>
        </w:rPr>
        <w:t>beam configuration</w:t>
      </w:r>
    </w:p>
    <w:p w14:paraId="4DBD4612" w14:textId="1CA5D99B" w:rsidR="00E15810" w:rsidRPr="007C1CCB" w:rsidRDefault="00E15810" w:rsidP="00F9207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eastAsia="zh-CN"/>
        </w:rPr>
      </w:pPr>
      <w:r w:rsidRPr="007C1CCB">
        <w:rPr>
          <w:rFonts w:ascii="Calibri" w:hAnsi="Calibri" w:cs="Calibri" w:hint="eastAsia"/>
          <w:lang w:eastAsia="zh-CN"/>
        </w:rPr>
        <w:t>I</w:t>
      </w:r>
      <w:r w:rsidRPr="007C1CCB">
        <w:rPr>
          <w:rFonts w:ascii="Calibri" w:hAnsi="Calibri" w:cs="Calibri"/>
          <w:lang w:eastAsia="zh-CN"/>
        </w:rPr>
        <w:t xml:space="preserve">n last RAN1 meetings, </w:t>
      </w:r>
      <w:r w:rsidR="003E7BEC">
        <w:rPr>
          <w:rFonts w:ascii="Calibri" w:hAnsi="Calibri" w:cs="Calibri"/>
          <w:lang w:eastAsia="zh-CN"/>
        </w:rPr>
        <w:t>some</w:t>
      </w:r>
      <w:r w:rsidR="003E7BEC" w:rsidRPr="007C1CCB">
        <w:rPr>
          <w:rFonts w:ascii="Calibri" w:hAnsi="Calibri" w:cs="Calibri"/>
          <w:lang w:eastAsia="zh-CN"/>
        </w:rPr>
        <w:t xml:space="preserve"> </w:t>
      </w:r>
      <w:r w:rsidRPr="007C1CCB">
        <w:rPr>
          <w:rFonts w:ascii="Calibri" w:hAnsi="Calibri" w:cs="Calibri"/>
          <w:lang w:eastAsia="zh-CN"/>
        </w:rPr>
        <w:t>agreements</w:t>
      </w:r>
      <w:r w:rsidR="003E7BEC">
        <w:rPr>
          <w:rFonts w:ascii="Calibri" w:hAnsi="Calibri" w:cs="Calibri"/>
          <w:lang w:eastAsia="zh-CN"/>
        </w:rPr>
        <w:t xml:space="preserve"> related to backhaul beam</w:t>
      </w:r>
      <w:r w:rsidRPr="007C1CCB">
        <w:rPr>
          <w:rFonts w:ascii="Calibri" w:hAnsi="Calibri" w:cs="Calibri"/>
          <w:lang w:eastAsia="zh-CN"/>
        </w:rPr>
        <w:t xml:space="preserve"> are reached</w:t>
      </w:r>
      <w:r w:rsidR="003E7BEC">
        <w:rPr>
          <w:rFonts w:ascii="Calibri" w:hAnsi="Calibri" w:cs="Calibri"/>
          <w:lang w:eastAsia="zh-CN"/>
        </w:rPr>
        <w:t xml:space="preserve"> as follow</w:t>
      </w:r>
      <w:r w:rsidRPr="007C1CCB">
        <w:rPr>
          <w:rFonts w:ascii="Calibri" w:hAnsi="Calibri" w:cs="Calibri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926"/>
      </w:tblGrid>
      <w:tr w:rsidR="00D34923" w14:paraId="2AEE4855" w14:textId="77777777" w:rsidTr="00FE26CE">
        <w:trPr>
          <w:trHeight w:val="38"/>
        </w:trPr>
        <w:tc>
          <w:tcPr>
            <w:tcW w:w="8926" w:type="dxa"/>
          </w:tcPr>
          <w:p w14:paraId="3BFE2D38" w14:textId="352F6A65" w:rsidR="00D34923" w:rsidRPr="0041521B" w:rsidRDefault="00D34923" w:rsidP="00FE26CE">
            <w:pPr>
              <w:adjustRightInd w:val="0"/>
              <w:snapToGrid w:val="0"/>
              <w:spacing w:after="0"/>
              <w:rPr>
                <w:rFonts w:cs="Times"/>
                <w:b/>
                <w:bCs/>
                <w:highlight w:val="green"/>
                <w:lang w:eastAsia="ja-JP"/>
              </w:rPr>
            </w:pPr>
            <w:r w:rsidRPr="0041521B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</w:p>
          <w:p w14:paraId="388F3C49" w14:textId="77777777" w:rsidR="005A4486" w:rsidRDefault="00A81001" w:rsidP="005A4486">
            <w:pPr>
              <w:widowControl w:val="0"/>
              <w:spacing w:after="0" w:line="240" w:lineRule="auto"/>
              <w:jc w:val="both"/>
            </w:pPr>
            <w:r>
              <w:t xml:space="preserve">If adaptive beams are adopted for C-link and backhaul link, new </w:t>
            </w:r>
            <w:proofErr w:type="spellStart"/>
            <w:r>
              <w:t>signaling</w:t>
            </w:r>
            <w:proofErr w:type="spellEnd"/>
            <w:r>
              <w:t xml:space="preserve"> is supported to indicate a beam(s) used for backhaul link from the set of beams for C-link. </w:t>
            </w:r>
          </w:p>
          <w:p w14:paraId="1C31D7B4" w14:textId="6A96DC53" w:rsidR="00A81001" w:rsidRPr="005A4486" w:rsidRDefault="00A81001" w:rsidP="005A4486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Times"/>
                <w:iCs/>
                <w:kern w:val="2"/>
                <w:lang w:val="en-US" w:eastAsia="x-none"/>
              </w:rPr>
            </w:pPr>
            <w:r w:rsidRPr="00A81001">
              <w:rPr>
                <w:rFonts w:cs="Times"/>
                <w:iCs/>
                <w:kern w:val="2"/>
                <w:lang w:val="en-US" w:eastAsia="x-none"/>
              </w:rPr>
              <w:t xml:space="preserve">Predefined rule is used to define the beam in case there is no indication via the new </w:t>
            </w:r>
            <w:r>
              <w:rPr>
                <w:rFonts w:cs="Times"/>
                <w:iCs/>
                <w:kern w:val="2"/>
                <w:lang w:val="en-US" w:eastAsia="x-none"/>
              </w:rPr>
              <w:t>signaling</w:t>
            </w:r>
          </w:p>
          <w:p w14:paraId="3C2C2A0A" w14:textId="7E299479" w:rsidR="00A81001" w:rsidRDefault="00A81001" w:rsidP="00A81001">
            <w:pPr>
              <w:widowControl w:val="0"/>
              <w:spacing w:after="0" w:line="240" w:lineRule="auto"/>
              <w:ind w:left="720"/>
              <w:jc w:val="both"/>
            </w:pPr>
            <w:r>
              <w:rPr>
                <w:rFonts w:cs="Times" w:hint="eastAsia"/>
                <w:iCs/>
                <w:kern w:val="2"/>
                <w:lang w:val="en-US" w:eastAsia="zh-CN"/>
              </w:rPr>
              <w:t>-</w:t>
            </w:r>
            <w:r>
              <w:rPr>
                <w:rFonts w:cs="Times"/>
                <w:iCs/>
                <w:kern w:val="2"/>
                <w:lang w:val="en-US" w:eastAsia="zh-CN"/>
              </w:rPr>
              <w:t xml:space="preserve"> </w:t>
            </w:r>
            <w:r>
              <w:t>FFS: Details of the predefined rule</w:t>
            </w:r>
          </w:p>
          <w:p w14:paraId="157AD213" w14:textId="5326F8A5" w:rsidR="00A81001" w:rsidRDefault="00A81001" w:rsidP="00A81001">
            <w:pPr>
              <w:widowControl w:val="0"/>
              <w:spacing w:after="0" w:line="240" w:lineRule="auto"/>
              <w:ind w:left="720"/>
              <w:jc w:val="both"/>
            </w:pPr>
            <w:r>
              <w:rPr>
                <w:rFonts w:cs="Times" w:hint="eastAsia"/>
                <w:iCs/>
                <w:kern w:val="2"/>
                <w:lang w:val="en-US" w:eastAsia="zh-CN"/>
              </w:rPr>
              <w:t>-</w:t>
            </w:r>
            <w:r>
              <w:rPr>
                <w:rFonts w:cs="Times"/>
                <w:iCs/>
                <w:kern w:val="2"/>
                <w:lang w:val="en-US" w:eastAsia="zh-CN"/>
              </w:rPr>
              <w:t xml:space="preserve"> </w:t>
            </w:r>
            <w:r>
              <w:t>FFS: Application of predefined rule for other cases</w:t>
            </w:r>
          </w:p>
          <w:p w14:paraId="590FC6A5" w14:textId="3295BAD8" w:rsidR="00A81001" w:rsidRPr="005A4486" w:rsidRDefault="00A81001" w:rsidP="005A4486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Times"/>
                <w:iCs/>
                <w:kern w:val="2"/>
                <w:lang w:val="en-US" w:eastAsia="x-none"/>
              </w:rPr>
            </w:pPr>
            <w:r w:rsidRPr="005A4486">
              <w:rPr>
                <w:rFonts w:cs="Times"/>
                <w:iCs/>
                <w:kern w:val="2"/>
                <w:lang w:val="en-US" w:eastAsia="x-none"/>
              </w:rPr>
              <w:t>Note: The beam(s) used for backhaul link should be from the RRC-configured list of beams for C-link.</w:t>
            </w:r>
          </w:p>
          <w:p w14:paraId="22B593A8" w14:textId="4F9F48B2" w:rsidR="00D34923" w:rsidRPr="005A4486" w:rsidRDefault="00A81001" w:rsidP="005A4486">
            <w:pPr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Times"/>
                <w:iCs/>
                <w:kern w:val="2"/>
                <w:lang w:val="en-US" w:eastAsia="x-none"/>
              </w:rPr>
            </w:pPr>
            <w:r w:rsidRPr="005A4486">
              <w:rPr>
                <w:rFonts w:cs="Times"/>
                <w:iCs/>
                <w:kern w:val="2"/>
                <w:lang w:val="en-US" w:eastAsia="x-none"/>
              </w:rPr>
              <w:t xml:space="preserve">The new </w:t>
            </w:r>
            <w:proofErr w:type="spellStart"/>
            <w:r w:rsidRPr="005A4486">
              <w:rPr>
                <w:rFonts w:cs="Times"/>
                <w:iCs/>
                <w:kern w:val="2"/>
                <w:lang w:val="en-US" w:eastAsia="x-none"/>
              </w:rPr>
              <w:t>signalling</w:t>
            </w:r>
            <w:proofErr w:type="spellEnd"/>
            <w:r w:rsidRPr="005A4486">
              <w:rPr>
                <w:rFonts w:cs="Times"/>
                <w:iCs/>
                <w:kern w:val="2"/>
                <w:lang w:val="en-US" w:eastAsia="x-none"/>
              </w:rPr>
              <w:t>, if needed, is an optional NCR capability</w:t>
            </w:r>
            <w:r w:rsidR="005A4486">
              <w:rPr>
                <w:rFonts w:cs="Times" w:hint="eastAsia"/>
                <w:iCs/>
                <w:kern w:val="2"/>
                <w:lang w:val="en-US" w:eastAsia="zh-CN"/>
              </w:rPr>
              <w:t>.</w:t>
            </w:r>
          </w:p>
        </w:tc>
      </w:tr>
    </w:tbl>
    <w:p w14:paraId="277F4010" w14:textId="1B4BB977" w:rsidR="005A4486" w:rsidRDefault="005A4486" w:rsidP="0010258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Cs w:val="22"/>
          <w:lang w:eastAsia="zh-CN"/>
        </w:rPr>
      </w:pPr>
      <w:r>
        <w:rPr>
          <w:rFonts w:ascii="Calibri" w:hAnsi="Calibri" w:cs="Calibri" w:hint="eastAsia"/>
          <w:szCs w:val="22"/>
          <w:lang w:eastAsia="zh-CN"/>
        </w:rPr>
        <w:t>In</w:t>
      </w:r>
      <w:r>
        <w:rPr>
          <w:rFonts w:ascii="Calibri" w:hAnsi="Calibri" w:cs="Calibri"/>
          <w:szCs w:val="22"/>
          <w:lang w:eastAsia="zh-CN"/>
        </w:rPr>
        <w:t xml:space="preserve"> LS from RAN1, it has been indicated that the </w:t>
      </w:r>
      <w:r w:rsidRPr="005A4486">
        <w:rPr>
          <w:rFonts w:ascii="Calibri" w:hAnsi="Calibri" w:cs="Calibri"/>
          <w:szCs w:val="22"/>
          <w:lang w:eastAsia="zh-CN"/>
        </w:rPr>
        <w:t>MAC CE indicates one TCI state for backhaul link DL reception from the RRC configured list of beams for C-link.</w:t>
      </w:r>
      <w:r>
        <w:rPr>
          <w:rFonts w:ascii="Calibri" w:hAnsi="Calibri" w:cs="Calibri"/>
          <w:szCs w:val="22"/>
          <w:lang w:eastAsia="zh-CN"/>
        </w:rPr>
        <w:t xml:space="preserve"> Based on RAN1 agreements, the MAC CE can be designed </w:t>
      </w:r>
      <w:r w:rsidRPr="005A4486">
        <w:rPr>
          <w:rFonts w:ascii="Calibri" w:hAnsi="Calibri" w:cs="Calibri"/>
          <w:szCs w:val="22"/>
          <w:lang w:eastAsia="zh-CN"/>
        </w:rPr>
        <w:t>with the following fields:</w:t>
      </w:r>
      <w:r>
        <w:rPr>
          <w:rFonts w:ascii="Calibri" w:hAnsi="Calibri" w:cs="Calibri"/>
          <w:szCs w:val="22"/>
          <w:lang w:eastAsia="zh-CN"/>
        </w:rPr>
        <w:t xml:space="preserve"> </w:t>
      </w:r>
    </w:p>
    <w:p w14:paraId="794596A5" w14:textId="620850E8" w:rsidR="00412435" w:rsidRPr="00FE26CE" w:rsidRDefault="006D7F47" w:rsidP="0045057B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 w:rsidRPr="007C1CCB">
        <w:rPr>
          <w:rFonts w:asciiTheme="minorHAnsi" w:hAnsiTheme="minorHAnsi" w:cstheme="minorHAnsi"/>
          <w:sz w:val="20"/>
          <w:szCs w:val="20"/>
          <w:lang w:eastAsia="zh-CN"/>
        </w:rPr>
        <w:t xml:space="preserve">Downlink </w:t>
      </w:r>
      <w:r w:rsidR="00412435">
        <w:rPr>
          <w:rFonts w:asciiTheme="minorHAnsi" w:hAnsiTheme="minorHAnsi" w:cstheme="minorHAnsi"/>
          <w:sz w:val="20"/>
          <w:szCs w:val="20"/>
          <w:lang w:eastAsia="zh-CN"/>
        </w:rPr>
        <w:t>TCI state</w:t>
      </w:r>
      <w:r w:rsidR="00412435" w:rsidRPr="00FE26CE">
        <w:rPr>
          <w:rFonts w:asciiTheme="minorHAnsi" w:hAnsiTheme="minorHAnsi" w:cstheme="minorHAnsi"/>
          <w:sz w:val="20"/>
          <w:szCs w:val="20"/>
          <w:lang w:eastAsia="zh-CN"/>
        </w:rPr>
        <w:t xml:space="preserve"> I</w:t>
      </w:r>
      <w:r w:rsidR="00412435"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D: This filed indicates a </w:t>
      </w:r>
      <w:r w:rsidR="00412435" w:rsidRPr="004C6BD0">
        <w:rPr>
          <w:rFonts w:asciiTheme="minorHAnsi" w:hAnsiTheme="minorHAnsi" w:cstheme="minorHAnsi"/>
          <w:i/>
          <w:sz w:val="20"/>
          <w:szCs w:val="20"/>
          <w:lang w:eastAsia="zh-CN"/>
        </w:rPr>
        <w:t>TCI-</w:t>
      </w:r>
      <w:r w:rsidR="00791C1A">
        <w:rPr>
          <w:rFonts w:asciiTheme="minorHAnsi" w:hAnsiTheme="minorHAnsi" w:cstheme="minorHAnsi"/>
          <w:i/>
          <w:sz w:val="20"/>
          <w:szCs w:val="20"/>
          <w:lang w:eastAsia="zh-CN"/>
        </w:rPr>
        <w:t>DL-</w:t>
      </w:r>
      <w:r w:rsidR="00412435" w:rsidRPr="004C6BD0">
        <w:rPr>
          <w:rFonts w:asciiTheme="minorHAnsi" w:hAnsiTheme="minorHAnsi" w:cstheme="minorHAnsi"/>
          <w:i/>
          <w:sz w:val="20"/>
          <w:szCs w:val="20"/>
          <w:lang w:eastAsia="zh-CN"/>
        </w:rPr>
        <w:t>State</w:t>
      </w:r>
      <w:r w:rsidR="004C6BD0">
        <w:rPr>
          <w:rFonts w:asciiTheme="minorHAnsi" w:hAnsiTheme="minorHAnsi" w:cstheme="minorHAnsi"/>
          <w:i/>
          <w:sz w:val="20"/>
          <w:szCs w:val="20"/>
          <w:lang w:eastAsia="zh-CN"/>
        </w:rPr>
        <w:t>I</w:t>
      </w:r>
      <w:r w:rsidR="00412435" w:rsidRPr="004C6BD0">
        <w:rPr>
          <w:rFonts w:asciiTheme="minorHAnsi" w:hAnsiTheme="minorHAnsi" w:cstheme="minorHAnsi"/>
          <w:i/>
          <w:sz w:val="20"/>
          <w:szCs w:val="20"/>
          <w:lang w:eastAsia="zh-CN"/>
        </w:rPr>
        <w:t>d</w:t>
      </w:r>
      <w:r w:rsidR="00791C1A" w:rsidRPr="00791C1A">
        <w:rPr>
          <w:rFonts w:asciiTheme="minorHAnsi" w:hAnsiTheme="minorHAnsi" w:cstheme="minorHAnsi"/>
          <w:sz w:val="20"/>
          <w:szCs w:val="20"/>
          <w:lang w:eastAsia="zh-CN"/>
        </w:rPr>
        <w:t xml:space="preserve"> (7 bits)</w:t>
      </w:r>
      <w:r w:rsidR="00412435" w:rsidRPr="00791C1A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="00412435"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for a TCI state configured by </w:t>
      </w:r>
      <w:r w:rsidR="00412435" w:rsidRPr="004C6BD0">
        <w:rPr>
          <w:rFonts w:asciiTheme="minorHAnsi" w:hAnsiTheme="minorHAnsi" w:cstheme="minorHAnsi"/>
          <w:i/>
          <w:sz w:val="20"/>
          <w:szCs w:val="20"/>
          <w:lang w:eastAsia="zh-CN"/>
        </w:rPr>
        <w:t>tci-StatesToAddModList</w:t>
      </w:r>
      <w:r w:rsidR="00412435"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. The length of the filed is </w:t>
      </w:r>
      <w:r w:rsidR="00F8659B"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7 bits. </w:t>
      </w:r>
    </w:p>
    <w:p w14:paraId="7DB1397D" w14:textId="39F52C2E" w:rsidR="00412435" w:rsidRPr="007C1CCB" w:rsidRDefault="00412435" w:rsidP="0045057B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 w:rsidRPr="00303163">
        <w:rPr>
          <w:rFonts w:asciiTheme="minorHAnsi" w:hAnsiTheme="minorHAnsi" w:cstheme="minorHAnsi" w:hint="eastAsia"/>
          <w:sz w:val="20"/>
          <w:szCs w:val="20"/>
          <w:lang w:eastAsia="zh-CN"/>
        </w:rPr>
        <w:t>A/</w:t>
      </w:r>
      <w:r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D: This filed indicates whether to activeate or deactivate indicated </w:t>
      </w:r>
      <w:r w:rsidR="00F8659B" w:rsidRPr="00303163">
        <w:rPr>
          <w:rFonts w:asciiTheme="minorHAnsi" w:hAnsiTheme="minorHAnsi" w:cstheme="minorHAnsi"/>
          <w:sz w:val="20"/>
          <w:szCs w:val="20"/>
          <w:lang w:eastAsia="zh-CN"/>
        </w:rPr>
        <w:t>TCI state. The field is set to 1 to indicate activation, otherwise it indicates deactivation.</w:t>
      </w:r>
    </w:p>
    <w:p w14:paraId="0A6704F5" w14:textId="12DF5E6A" w:rsidR="00695106" w:rsidRDefault="004C6BD0" w:rsidP="004C6BD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</w:pPr>
      <w:r>
        <w:object w:dxaOrig="5725" w:dyaOrig="1045" w14:anchorId="67A395BF">
          <v:shape id="_x0000_i1027" type="#_x0000_t75" style="width:221.5pt;height:40.5pt" o:ole="">
            <v:imagedata r:id="rId16" o:title=""/>
          </v:shape>
          <o:OLEObject Type="Embed" ProgID="Visio.Drawing.15" ShapeID="_x0000_i1027" DrawAspect="Content" ObjectID="_1742394957" r:id="rId17"/>
        </w:object>
      </w:r>
    </w:p>
    <w:p w14:paraId="1E35C98C" w14:textId="4DBFE0C6" w:rsidR="001B3A9A" w:rsidRDefault="001B3A9A" w:rsidP="00C26D6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</w:pPr>
      <w:r w:rsidRPr="00264776">
        <w:t xml:space="preserve">Figure </w:t>
      </w:r>
      <w:r>
        <w:t>3</w:t>
      </w:r>
      <w:r w:rsidRPr="00264776">
        <w:t xml:space="preserve">: </w:t>
      </w:r>
      <w:r>
        <w:t xml:space="preserve">MAC CE for </w:t>
      </w:r>
      <w:r>
        <w:t>downlink</w:t>
      </w:r>
      <w:r>
        <w:t xml:space="preserve"> </w:t>
      </w:r>
      <w:r>
        <w:t xml:space="preserve">backhaul </w:t>
      </w:r>
      <w:r>
        <w:t>beam</w:t>
      </w:r>
    </w:p>
    <w:p w14:paraId="1A1FF132" w14:textId="41D38F23" w:rsidR="00791C1A" w:rsidRPr="00791C1A" w:rsidRDefault="00DB4EB6" w:rsidP="00DB4EB6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>
        <w:rPr>
          <w:rFonts w:asciiTheme="minorHAnsi" w:hAnsiTheme="minorHAnsi" w:cstheme="minorHAnsi"/>
          <w:sz w:val="20"/>
          <w:szCs w:val="20"/>
          <w:lang w:val="en-GB" w:eastAsia="zh-CN"/>
        </w:rPr>
        <w:t>Up</w:t>
      </w:r>
      <w:r w:rsidRPr="007C1CCB">
        <w:rPr>
          <w:rFonts w:asciiTheme="minorHAnsi" w:hAnsiTheme="minorHAnsi" w:cstheme="minorHAnsi"/>
          <w:sz w:val="20"/>
          <w:szCs w:val="20"/>
          <w:lang w:eastAsia="zh-CN"/>
        </w:rPr>
        <w:t xml:space="preserve">link </w:t>
      </w:r>
      <w:r>
        <w:rPr>
          <w:rFonts w:asciiTheme="minorHAnsi" w:hAnsiTheme="minorHAnsi" w:cstheme="minorHAnsi"/>
          <w:sz w:val="20"/>
          <w:szCs w:val="20"/>
          <w:lang w:eastAsia="zh-CN"/>
        </w:rPr>
        <w:t>TCI state</w:t>
      </w:r>
      <w:r w:rsidRPr="00FE26CE">
        <w:rPr>
          <w:rFonts w:asciiTheme="minorHAnsi" w:hAnsiTheme="minorHAnsi" w:cstheme="minorHAnsi"/>
          <w:sz w:val="20"/>
          <w:szCs w:val="20"/>
          <w:lang w:eastAsia="zh-CN"/>
        </w:rPr>
        <w:t xml:space="preserve"> I</w:t>
      </w:r>
      <w:r w:rsidRPr="00303163">
        <w:rPr>
          <w:rFonts w:asciiTheme="minorHAnsi" w:hAnsiTheme="minorHAnsi" w:cstheme="minorHAnsi"/>
          <w:sz w:val="20"/>
          <w:szCs w:val="20"/>
          <w:lang w:eastAsia="zh-CN"/>
        </w:rPr>
        <w:t xml:space="preserve">D: This filed </w:t>
      </w:r>
      <w:r w:rsidR="00791C1A">
        <w:rPr>
          <w:rFonts w:asciiTheme="minorHAnsi" w:hAnsiTheme="minorHAnsi" w:cstheme="minorHAnsi"/>
          <w:sz w:val="20"/>
          <w:szCs w:val="20"/>
          <w:lang w:eastAsia="zh-CN"/>
        </w:rPr>
        <w:t xml:space="preserve">contains </w:t>
      </w:r>
      <w:r w:rsidR="00791C1A" w:rsidRPr="00F552D5">
        <w:rPr>
          <w:rFonts w:asciiTheme="minorHAnsi" w:hAnsiTheme="minorHAnsi" w:cstheme="minorHAnsi"/>
          <w:i/>
          <w:sz w:val="20"/>
          <w:szCs w:val="20"/>
          <w:lang w:eastAsia="zh-CN"/>
        </w:rPr>
        <w:t>TCI-</w:t>
      </w:r>
      <w:r w:rsidR="00791C1A">
        <w:rPr>
          <w:rFonts w:asciiTheme="minorHAnsi" w:hAnsiTheme="minorHAnsi" w:cstheme="minorHAnsi"/>
          <w:i/>
          <w:sz w:val="20"/>
          <w:szCs w:val="20"/>
          <w:lang w:eastAsia="zh-CN"/>
        </w:rPr>
        <w:t>UL-</w:t>
      </w:r>
      <w:r w:rsidR="00791C1A" w:rsidRPr="00F552D5">
        <w:rPr>
          <w:rFonts w:asciiTheme="minorHAnsi" w:hAnsiTheme="minorHAnsi" w:cstheme="minorHAnsi"/>
          <w:i/>
          <w:sz w:val="20"/>
          <w:szCs w:val="20"/>
          <w:lang w:eastAsia="zh-CN"/>
        </w:rPr>
        <w:t>StateId</w:t>
      </w:r>
      <w:r w:rsidR="00791C1A">
        <w:rPr>
          <w:rFonts w:asciiTheme="minorHAnsi" w:hAnsiTheme="minorHAnsi" w:cstheme="minorHAnsi"/>
          <w:i/>
          <w:sz w:val="20"/>
          <w:szCs w:val="20"/>
          <w:lang w:eastAsia="zh-CN"/>
        </w:rPr>
        <w:t xml:space="preserve"> </w:t>
      </w:r>
      <w:r w:rsidR="00791C1A" w:rsidRPr="00791C1A">
        <w:rPr>
          <w:rFonts w:asciiTheme="minorHAnsi" w:hAnsiTheme="minorHAnsi" w:cstheme="minorHAnsi"/>
          <w:sz w:val="20"/>
          <w:szCs w:val="20"/>
          <w:lang w:eastAsia="zh-CN"/>
        </w:rPr>
        <w:t>(6 bits) of a TCI state</w:t>
      </w:r>
      <w:r w:rsidR="00791C1A">
        <w:rPr>
          <w:rFonts w:asciiTheme="minorHAnsi" w:hAnsiTheme="minorHAnsi" w:cstheme="minorHAnsi"/>
          <w:sz w:val="20"/>
          <w:szCs w:val="20"/>
          <w:lang w:eastAsia="zh-CN"/>
        </w:rPr>
        <w:t xml:space="preserve">, which is used to indicate the uplink backhaul </w:t>
      </w:r>
      <w:r w:rsidR="00427F5B">
        <w:rPr>
          <w:rFonts w:asciiTheme="minorHAnsi" w:hAnsiTheme="minorHAnsi" w:cstheme="minorHAnsi"/>
          <w:sz w:val="20"/>
          <w:szCs w:val="20"/>
          <w:lang w:eastAsia="zh-CN"/>
        </w:rPr>
        <w:t>beam</w:t>
      </w:r>
      <w:r w:rsidR="00791C1A">
        <w:rPr>
          <w:rFonts w:asciiTheme="minorHAnsi" w:hAnsiTheme="minorHAnsi" w:cstheme="minorHAnsi"/>
          <w:sz w:val="20"/>
          <w:szCs w:val="20"/>
          <w:lang w:eastAsia="zh-CN"/>
        </w:rPr>
        <w:t xml:space="preserve">, if the Rel-17 MAC CE is adopted. Otherwise, the SRI (4 bits) will be used to indicate the uplink backhaul beam, if the Rel-15 MAC CE is adopted. </w:t>
      </w:r>
    </w:p>
    <w:p w14:paraId="0DCB1F96" w14:textId="2DA0F351" w:rsidR="00DB4EB6" w:rsidRPr="007C1CCB" w:rsidRDefault="00DB4EB6" w:rsidP="00DB4EB6">
      <w:pPr>
        <w:pStyle w:val="af5"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Theme="minorHAnsi" w:hAnsiTheme="minorHAnsi" w:cstheme="minorHAnsi"/>
          <w:sz w:val="20"/>
          <w:szCs w:val="20"/>
          <w:lang w:eastAsia="zh-CN"/>
        </w:rPr>
      </w:pPr>
      <w:r w:rsidRPr="00303163">
        <w:rPr>
          <w:rFonts w:asciiTheme="minorHAnsi" w:hAnsiTheme="minorHAnsi" w:cstheme="minorHAnsi" w:hint="eastAsia"/>
          <w:sz w:val="20"/>
          <w:szCs w:val="20"/>
          <w:lang w:eastAsia="zh-CN"/>
        </w:rPr>
        <w:t>A/</w:t>
      </w:r>
      <w:r w:rsidRPr="00303163">
        <w:rPr>
          <w:rFonts w:asciiTheme="minorHAnsi" w:hAnsiTheme="minorHAnsi" w:cstheme="minorHAnsi"/>
          <w:sz w:val="20"/>
          <w:szCs w:val="20"/>
          <w:lang w:eastAsia="zh-CN"/>
        </w:rPr>
        <w:t>D: This filed indicates whether to activeate or deactivate indicated TCI state</w:t>
      </w:r>
      <w:r w:rsidR="00DD4A41">
        <w:rPr>
          <w:rFonts w:asciiTheme="minorHAnsi" w:hAnsiTheme="minorHAnsi" w:cstheme="minorHAnsi"/>
          <w:sz w:val="20"/>
          <w:szCs w:val="20"/>
          <w:lang w:eastAsia="zh-CN"/>
        </w:rPr>
        <w:t xml:space="preserve"> or SRI</w:t>
      </w:r>
      <w:r w:rsidRPr="00303163">
        <w:rPr>
          <w:rFonts w:asciiTheme="minorHAnsi" w:hAnsiTheme="minorHAnsi" w:cstheme="minorHAnsi"/>
          <w:sz w:val="20"/>
          <w:szCs w:val="20"/>
          <w:lang w:eastAsia="zh-CN"/>
        </w:rPr>
        <w:t>. The field is set to 1 to indicate activation, otherwise it indicates deactivation.</w:t>
      </w:r>
    </w:p>
    <w:p w14:paraId="41104142" w14:textId="77777777" w:rsidR="00DB4EB6" w:rsidRPr="00DB4EB6" w:rsidRDefault="00DB4EB6" w:rsidP="004C6BD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Calibri" w:hAnsi="Calibri" w:cs="Calibri"/>
          <w:lang w:val="pl-PL" w:eastAsia="zh-CN"/>
        </w:rPr>
      </w:pPr>
    </w:p>
    <w:p w14:paraId="3FA431C4" w14:textId="30289EAF" w:rsidR="00F27E4F" w:rsidRDefault="00DB4EB6" w:rsidP="00791C1A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</w:pPr>
      <w:r>
        <w:object w:dxaOrig="5724" w:dyaOrig="1044" w14:anchorId="3DB03592">
          <v:shape id="_x0000_i1028" type="#_x0000_t75" style="width:221pt;height:40.5pt" o:ole="">
            <v:imagedata r:id="rId18" o:title=""/>
          </v:shape>
          <o:OLEObject Type="Embed" ProgID="Visio.Drawing.15" ShapeID="_x0000_i1028" DrawAspect="Content" ObjectID="_1742394958" r:id="rId19"/>
        </w:object>
      </w:r>
    </w:p>
    <w:p w14:paraId="215C7D03" w14:textId="1E16A018" w:rsidR="001B3A9A" w:rsidRDefault="001B3A9A" w:rsidP="00791C1A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Calibri" w:hAnsi="Calibri" w:cs="Calibri" w:hint="eastAsia"/>
          <w:lang w:val="pl-PL" w:eastAsia="zh-CN"/>
        </w:rPr>
      </w:pPr>
      <w:r w:rsidRPr="00264776">
        <w:t xml:space="preserve">Figure </w:t>
      </w:r>
      <w:r w:rsidR="00C26D60">
        <w:t>4</w:t>
      </w:r>
      <w:r w:rsidRPr="00264776">
        <w:t xml:space="preserve">: </w:t>
      </w:r>
      <w:r>
        <w:t xml:space="preserve">MAC CE for </w:t>
      </w:r>
      <w:r>
        <w:t>uplink</w:t>
      </w:r>
      <w:r>
        <w:t xml:space="preserve"> backhaul beam</w:t>
      </w:r>
    </w:p>
    <w:p w14:paraId="7104D124" w14:textId="32CBDC60" w:rsidR="00427F5B" w:rsidRPr="00CF3EA2" w:rsidRDefault="00427F5B" w:rsidP="00CF3EA2">
      <w:pPr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751B23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 w:rsidR="003663BE">
        <w:rPr>
          <w:rFonts w:ascii="Calibri" w:eastAsiaTheme="minorEastAsia" w:hAnsi="Calibri" w:cs="Calibri"/>
          <w:b/>
          <w:sz w:val="22"/>
          <w:szCs w:val="22"/>
          <w:lang w:eastAsia="zh-CN"/>
        </w:rPr>
        <w:t>3</w:t>
      </w:r>
      <w:r w:rsidRPr="00751B23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</w:t>
      </w:r>
      <w:r w:rsidR="00DD4A41">
        <w:rPr>
          <w:rFonts w:ascii="Calibri" w:eastAsiaTheme="minorEastAsia" w:hAnsi="Calibri" w:cs="Calibri"/>
          <w:b/>
          <w:sz w:val="22"/>
          <w:szCs w:val="22"/>
          <w:lang w:eastAsia="zh-CN"/>
        </w:rPr>
        <w:t>For downlink</w:t>
      </w:r>
      <w:r w:rsidR="00DD4A41" w:rsidRPr="00CF3EA2">
        <w:rPr>
          <w:rFonts w:ascii="Calibri" w:eastAsiaTheme="minorEastAsia" w:hAnsi="Calibri" w:cs="Calibri" w:hint="eastAsia"/>
          <w:b/>
          <w:sz w:val="22"/>
          <w:szCs w:val="22"/>
          <w:lang w:eastAsia="zh-CN"/>
        </w:rPr>
        <w:t>/</w:t>
      </w:r>
      <w:r w:rsidR="00DD4A41" w:rsidRPr="00CF3EA2">
        <w:rPr>
          <w:rFonts w:ascii="Calibri" w:eastAsiaTheme="minorEastAsia" w:hAnsi="Calibri" w:cs="Calibri"/>
          <w:b/>
          <w:sz w:val="22"/>
          <w:szCs w:val="22"/>
          <w:lang w:eastAsia="zh-CN"/>
        </w:rPr>
        <w:t>uplink backhaul beam</w:t>
      </w:r>
      <w:r w:rsidR="00DD4A41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indication MAC CE</w:t>
      </w:r>
      <w:r w:rsidR="00DD4A41" w:rsidRPr="00CF3EA2">
        <w:rPr>
          <w:rFonts w:ascii="Calibri" w:eastAsiaTheme="minorEastAsia" w:hAnsi="Calibri" w:cs="Calibri"/>
          <w:b/>
          <w:sz w:val="22"/>
          <w:szCs w:val="22"/>
          <w:lang w:eastAsia="zh-CN"/>
        </w:rPr>
        <w:t>, A/D is needed to indicate the activat</w:t>
      </w:r>
      <w:r w:rsidR="00DD4A41">
        <w:rPr>
          <w:rFonts w:ascii="Calibri" w:eastAsiaTheme="minorEastAsia" w:hAnsi="Calibri" w:cs="Calibri"/>
          <w:b/>
          <w:sz w:val="22"/>
          <w:szCs w:val="22"/>
          <w:lang w:eastAsia="zh-CN"/>
        </w:rPr>
        <w:t>ion</w:t>
      </w:r>
      <w:r w:rsidR="00DD4A41" w:rsidRPr="00CF3EA2">
        <w:rPr>
          <w:rFonts w:ascii="Calibri" w:eastAsiaTheme="minorEastAsia" w:hAnsi="Calibri" w:cs="Calibri" w:hint="eastAsia"/>
          <w:b/>
          <w:sz w:val="22"/>
          <w:szCs w:val="22"/>
          <w:lang w:eastAsia="zh-CN"/>
        </w:rPr>
        <w:t>/</w:t>
      </w:r>
      <w:r w:rsidR="00DD4A41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DD4A41" w:rsidRPr="00CF3EA2">
        <w:rPr>
          <w:rFonts w:ascii="Calibri" w:eastAsiaTheme="minorEastAsia" w:hAnsi="Calibri" w:cs="Calibri"/>
          <w:b/>
          <w:sz w:val="22"/>
          <w:szCs w:val="22"/>
          <w:lang w:eastAsia="zh-CN"/>
        </w:rPr>
        <w:t>deactivat</w:t>
      </w:r>
      <w:r w:rsidR="00DD4A41">
        <w:rPr>
          <w:rFonts w:ascii="Calibri" w:eastAsiaTheme="minorEastAsia" w:hAnsi="Calibri" w:cs="Calibri"/>
          <w:b/>
          <w:sz w:val="22"/>
          <w:szCs w:val="22"/>
          <w:lang w:eastAsia="zh-CN"/>
        </w:rPr>
        <w:t>ion</w:t>
      </w:r>
      <w:r w:rsidR="00DD4A41" w:rsidRPr="00CF3EA2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of </w:t>
      </w:r>
      <w:r w:rsidR="00DD4A41">
        <w:rPr>
          <w:rFonts w:ascii="Calibri" w:eastAsiaTheme="minorEastAsia" w:hAnsi="Calibri" w:cs="Calibri"/>
          <w:b/>
          <w:sz w:val="22"/>
          <w:szCs w:val="22"/>
          <w:lang w:eastAsia="zh-CN"/>
        </w:rPr>
        <w:t>TCI state</w:t>
      </w:r>
      <w:r w:rsidR="00DD4A41" w:rsidRPr="00CF3EA2">
        <w:rPr>
          <w:rFonts w:ascii="Calibri" w:eastAsiaTheme="minorEastAsia" w:hAnsi="Calibri" w:cs="Calibri" w:hint="eastAsia"/>
          <w:b/>
          <w:sz w:val="22"/>
          <w:szCs w:val="22"/>
          <w:lang w:eastAsia="zh-CN"/>
        </w:rPr>
        <w:t xml:space="preserve"> </w:t>
      </w:r>
      <w:r w:rsidR="00DD4A41" w:rsidRPr="00CF3EA2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or SRI. </w:t>
      </w:r>
    </w:p>
    <w:p w14:paraId="5077DE7B" w14:textId="1CE7506B" w:rsidR="00751B23" w:rsidRPr="0045057B" w:rsidRDefault="00AF558B" w:rsidP="00AF558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libri" w:hAnsi="Calibri" w:cs="Calibri"/>
          <w:lang w:val="pl-PL" w:eastAsia="zh-CN"/>
        </w:rPr>
      </w:pPr>
      <w:r w:rsidRPr="0045057B">
        <w:rPr>
          <w:rFonts w:ascii="Calibri" w:hAnsi="Calibri" w:cs="Calibri"/>
          <w:lang w:val="pl-PL" w:eastAsia="zh-CN"/>
        </w:rPr>
        <w:t>Given that the RRC configuration of beams for C-link is shared with the backhaul link, the BWP</w:t>
      </w:r>
      <w:r w:rsidR="004523EC" w:rsidRPr="0045057B">
        <w:rPr>
          <w:rFonts w:ascii="Calibri" w:hAnsi="Calibri" w:cs="Calibri"/>
          <w:lang w:val="pl-PL" w:eastAsia="zh-CN"/>
        </w:rPr>
        <w:t xml:space="preserve"> </w:t>
      </w:r>
      <w:r w:rsidR="00C26BDF">
        <w:rPr>
          <w:rFonts w:ascii="Calibri" w:hAnsi="Calibri" w:cs="Calibri"/>
          <w:lang w:val="pl-PL" w:eastAsia="zh-CN"/>
        </w:rPr>
        <w:t xml:space="preserve">of backhaul link </w:t>
      </w:r>
      <w:r w:rsidRPr="0045057B">
        <w:rPr>
          <w:rFonts w:ascii="Calibri" w:hAnsi="Calibri" w:cs="Calibri"/>
          <w:lang w:val="pl-PL" w:eastAsia="zh-CN"/>
        </w:rPr>
        <w:t xml:space="preserve">can follow the current spec for simplicity. </w:t>
      </w:r>
      <w:r w:rsidR="00C26BDF">
        <w:rPr>
          <w:rFonts w:ascii="Calibri" w:hAnsi="Calibri" w:cs="Calibri"/>
          <w:lang w:val="pl-PL" w:eastAsia="zh-CN"/>
        </w:rPr>
        <w:t>In other words, t</w:t>
      </w:r>
      <w:r w:rsidR="004523EC" w:rsidRPr="0045057B">
        <w:rPr>
          <w:rFonts w:ascii="Calibri" w:hAnsi="Calibri" w:cs="Calibri"/>
          <w:lang w:val="pl-PL" w:eastAsia="zh-CN"/>
        </w:rPr>
        <w:t xml:space="preserve">he </w:t>
      </w:r>
      <w:r w:rsidR="00751B23" w:rsidRPr="0045057B">
        <w:rPr>
          <w:rFonts w:ascii="Calibri" w:hAnsi="Calibri" w:cs="Calibri"/>
          <w:lang w:val="pl-PL" w:eastAsia="zh-CN"/>
        </w:rPr>
        <w:t xml:space="preserve">BWP applied for the backhaul link can be set as the active BWP of C-link. </w:t>
      </w:r>
      <w:r w:rsidR="00C26BDF">
        <w:rPr>
          <w:rFonts w:ascii="Calibri" w:hAnsi="Calibri" w:cs="Calibri"/>
          <w:lang w:val="pl-PL" w:eastAsia="zh-CN"/>
        </w:rPr>
        <w:t>Therefore,</w:t>
      </w:r>
      <w:r w:rsidR="00C26BDF" w:rsidRPr="0045057B">
        <w:rPr>
          <w:rFonts w:ascii="Calibri" w:hAnsi="Calibri" w:cs="Calibri"/>
          <w:lang w:val="pl-PL" w:eastAsia="zh-CN"/>
        </w:rPr>
        <w:t xml:space="preserve"> </w:t>
      </w:r>
      <w:r w:rsidR="00751B23" w:rsidRPr="0045057B">
        <w:rPr>
          <w:rFonts w:ascii="Calibri" w:hAnsi="Calibri" w:cs="Calibri"/>
          <w:lang w:val="pl-PL" w:eastAsia="zh-CN"/>
        </w:rPr>
        <w:t xml:space="preserve">there is no need to introduce a dedicated BWP ID field in the new MAC CE signalling. </w:t>
      </w:r>
    </w:p>
    <w:p w14:paraId="10A6F598" w14:textId="67473BBE" w:rsidR="007614B1" w:rsidRPr="007614B1" w:rsidRDefault="00751B23" w:rsidP="006E6EC4">
      <w:pPr>
        <w:rPr>
          <w:rFonts w:ascii="Calibri" w:hAnsi="Calibri" w:cs="Calibri"/>
          <w:b/>
          <w:sz w:val="22"/>
          <w:szCs w:val="22"/>
          <w:lang w:eastAsia="zh-CN"/>
        </w:rPr>
      </w:pPr>
      <w:r w:rsidRPr="00751B23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 w:rsidR="00DD4A41">
        <w:rPr>
          <w:rFonts w:ascii="Calibri" w:eastAsiaTheme="minorEastAsia" w:hAnsi="Calibri" w:cs="Calibri"/>
          <w:b/>
          <w:sz w:val="22"/>
          <w:szCs w:val="22"/>
          <w:lang w:eastAsia="zh-CN"/>
        </w:rPr>
        <w:t>5</w:t>
      </w:r>
      <w:r w:rsidRPr="00751B23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</w:t>
      </w:r>
      <w:r w:rsidR="00C26BDF">
        <w:rPr>
          <w:rFonts w:ascii="Calibri" w:eastAsiaTheme="minorEastAsia" w:hAnsi="Calibri" w:cs="Calibri"/>
          <w:b/>
          <w:sz w:val="22"/>
          <w:szCs w:val="22"/>
          <w:lang w:eastAsia="zh-CN"/>
        </w:rPr>
        <w:t>For backhaul beam</w:t>
      </w:r>
      <w:r w:rsidR="00123C08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MAC CE</w:t>
      </w:r>
      <w:r w:rsidR="00C26BDF">
        <w:rPr>
          <w:rFonts w:ascii="Calibri" w:eastAsiaTheme="minorEastAsia" w:hAnsi="Calibri" w:cs="Calibri"/>
          <w:b/>
          <w:sz w:val="22"/>
          <w:szCs w:val="22"/>
          <w:lang w:eastAsia="zh-CN"/>
        </w:rPr>
        <w:t>, the dedicated BWP ID filed is not needed</w:t>
      </w:r>
      <w:r w:rsidR="00123C08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  <w:r w:rsidR="007614B1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C26BDF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7614B1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</w:p>
    <w:p w14:paraId="4BC8AFF1" w14:textId="1AE56AD3" w:rsidR="00217BBD" w:rsidRPr="005C66B9" w:rsidRDefault="00217BBD" w:rsidP="00200351">
      <w:pPr>
        <w:pStyle w:val="1"/>
        <w:numPr>
          <w:ilvl w:val="0"/>
          <w:numId w:val="7"/>
        </w:numPr>
        <w:spacing w:line="240" w:lineRule="auto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6D129C4C" w14:textId="52E39191" w:rsidR="000B1DB8" w:rsidRPr="006F2C58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6F2C58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6F2C58">
        <w:rPr>
          <w:rFonts w:ascii="Calibri" w:hAnsi="Calibri" w:cs="Calibri"/>
          <w:sz w:val="22"/>
          <w:szCs w:val="22"/>
          <w:lang w:eastAsia="zh-CN"/>
        </w:rPr>
        <w:t>analyses</w:t>
      </w:r>
      <w:r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A17DEF">
        <w:rPr>
          <w:rFonts w:ascii="Calibri" w:hAnsi="Calibri" w:cs="Calibri"/>
          <w:sz w:val="22"/>
          <w:szCs w:val="22"/>
          <w:lang w:eastAsia="zh-CN"/>
        </w:rPr>
        <w:t>the signalling details of side control information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 xml:space="preserve">, and </w:t>
      </w:r>
      <w:r w:rsidR="00992EF6">
        <w:rPr>
          <w:rFonts w:ascii="Calibri" w:hAnsi="Calibri" w:cs="Calibri"/>
          <w:sz w:val="22"/>
          <w:szCs w:val="22"/>
          <w:lang w:eastAsia="zh-CN"/>
        </w:rPr>
        <w:t>capture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s the following proposal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:</w:t>
      </w:r>
    </w:p>
    <w:p w14:paraId="052DF65F" w14:textId="74514469" w:rsidR="00C63CB7" w:rsidRDefault="00B1035D" w:rsidP="00EF1F7F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B1035D">
        <w:rPr>
          <w:rFonts w:ascii="Calibri" w:hAnsi="Calibri" w:cs="Calibri"/>
          <w:b/>
          <w:sz w:val="22"/>
          <w:szCs w:val="22"/>
          <w:lang w:eastAsia="zh-CN"/>
        </w:rPr>
        <w:t xml:space="preserve">Proposal 1: </w:t>
      </w:r>
      <w:r w:rsidR="007C1CCB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NCR specific RNTI can be introduced to </w:t>
      </w:r>
      <w:r w:rsidR="007C1CCB" w:rsidRPr="008822C8">
        <w:rPr>
          <w:rFonts w:ascii="Calibri" w:eastAsiaTheme="minorEastAsia" w:hAnsi="Calibri" w:cs="Calibri"/>
          <w:b/>
          <w:sz w:val="22"/>
          <w:szCs w:val="22"/>
          <w:lang w:eastAsia="zh-CN"/>
        </w:rPr>
        <w:t>scramble PDCCH carrying side control information</w:t>
      </w:r>
      <w:r w:rsidR="007C1CCB"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5A9D432E" w14:textId="483C48EA" w:rsidR="005D1606" w:rsidRDefault="00B1035D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B1035D">
        <w:rPr>
          <w:rFonts w:ascii="Calibri" w:hAnsi="Calibri" w:cs="Calibri"/>
          <w:b/>
          <w:sz w:val="22"/>
          <w:szCs w:val="22"/>
          <w:lang w:eastAsia="zh-CN"/>
        </w:rPr>
        <w:lastRenderedPageBreak/>
        <w:t xml:space="preserve">Proposal 2: </w:t>
      </w:r>
      <w:r w:rsidR="00C26BDF" w:rsidRPr="00C26BDF">
        <w:rPr>
          <w:rFonts w:ascii="Calibri" w:hAnsi="Calibri" w:cs="Calibri"/>
          <w:b/>
          <w:sz w:val="22"/>
          <w:szCs w:val="22"/>
          <w:lang w:eastAsia="zh-CN"/>
        </w:rPr>
        <w:t xml:space="preserve">RRC signalling can be designed as {List 1, …, List Y, periodicity, SCS}, each list consists </w:t>
      </w:r>
      <w:proofErr w:type="spellStart"/>
      <w:r w:rsidR="00C26BDF" w:rsidRPr="00C26BDF">
        <w:rPr>
          <w:rFonts w:ascii="Calibri" w:hAnsi="Calibri" w:cs="Calibri"/>
          <w:b/>
          <w:sz w:val="22"/>
          <w:szCs w:val="22"/>
          <w:lang w:eastAsia="zh-CN"/>
        </w:rPr>
        <w:t>Zy</w:t>
      </w:r>
      <w:proofErr w:type="spellEnd"/>
      <w:r w:rsidR="00C26BDF" w:rsidRPr="00C26BDF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m:oMath>
        <m:d>
          <m:dPr>
            <m:ctrlPr>
              <w:rPr>
                <w:rFonts w:ascii="Cambria Math" w:hAnsi="Cambria Math" w:cs="Calibri"/>
                <w:b/>
                <w:color w:val="000000"/>
                <w:sz w:val="22"/>
                <w:szCs w:val="22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Calibri"/>
                <w:color w:val="000000"/>
                <w:sz w:val="22"/>
                <w:szCs w:val="22"/>
              </w:rPr>
              <m:t>1≤</m:t>
            </m:r>
            <m:sSub>
              <m:sSubPr>
                <m:ctrlPr>
                  <w:rPr>
                    <w:rFonts w:ascii="Cambria Math" w:hAnsi="Cambria Math" w:cs="Calibri"/>
                    <w:b/>
                    <w:color w:val="000000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  <w:sz w:val="22"/>
                    <w:szCs w:val="22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  <w:sz w:val="22"/>
                    <w:szCs w:val="22"/>
                  </w:rPr>
                  <m:t>y</m:t>
                </m:r>
              </m:sub>
            </m:sSub>
            <m:r>
              <m:rPr>
                <m:sty m:val="b"/>
              </m:rPr>
              <w:rPr>
                <w:rFonts w:ascii="Cambria Math" w:hAnsi="Cambria Math" w:cs="Calibri"/>
                <w:color w:val="000000"/>
                <w:sz w:val="22"/>
                <w:szCs w:val="22"/>
              </w:rPr>
              <m:t>≤</m:t>
            </m:r>
            <m:sSub>
              <m:sSubPr>
                <m:ctrlPr>
                  <w:rPr>
                    <w:rFonts w:ascii="Cambria Math" w:hAnsi="Cambria Math" w:cs="Calibri"/>
                    <w:b/>
                    <w:color w:val="000000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  <w:sz w:val="22"/>
                    <w:szCs w:val="22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Calibri"/>
                    <w:color w:val="000000"/>
                    <w:sz w:val="22"/>
                    <w:szCs w:val="22"/>
                  </w:rPr>
                  <m:t>max</m:t>
                </m:r>
              </m:sub>
            </m:sSub>
          </m:e>
        </m:d>
      </m:oMath>
      <w:r w:rsidR="00C26BDF" w:rsidRPr="00C26BDF">
        <w:rPr>
          <w:rFonts w:ascii="Calibri" w:hAnsi="Calibri" w:cs="Calibri"/>
          <w:b/>
          <w:sz w:val="22"/>
          <w:szCs w:val="22"/>
          <w:lang w:eastAsia="zh-CN"/>
        </w:rPr>
        <w:t xml:space="preserve"> forwarding resource, and each forwarding resource is defined by {beam index, time resource}</w:t>
      </w:r>
      <w:r w:rsidR="00C26BDF" w:rsidRPr="00C26BDF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25685E79" w14:textId="7E42A390" w:rsidR="00EB23A0" w:rsidRPr="00E1337E" w:rsidRDefault="00B1035D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E1337E">
        <w:rPr>
          <w:rFonts w:ascii="Calibri" w:hAnsi="Calibri" w:cs="Calibri"/>
          <w:b/>
          <w:sz w:val="22"/>
          <w:szCs w:val="22"/>
          <w:lang w:eastAsia="zh-CN"/>
        </w:rPr>
        <w:t xml:space="preserve">Proposal 3: </w:t>
      </w:r>
      <w:r w:rsidR="007C1CCB" w:rsidRPr="00E1337E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MAC CE can be used to optionally provide update for </w:t>
      </w:r>
      <w:proofErr w:type="spellStart"/>
      <w:r w:rsidR="007C1CCB" w:rsidRPr="00E1337E">
        <w:rPr>
          <w:rFonts w:ascii="Calibri" w:eastAsiaTheme="minorEastAsia" w:hAnsi="Calibri" w:cs="Calibri"/>
          <w:b/>
          <w:sz w:val="22"/>
          <w:szCs w:val="22"/>
          <w:lang w:eastAsia="zh-CN"/>
        </w:rPr>
        <w:t>Z</w:t>
      </w:r>
      <w:r w:rsidR="007C1CCB" w:rsidRPr="00E1337E">
        <w:rPr>
          <w:rFonts w:ascii="Calibri" w:eastAsiaTheme="minorEastAsia" w:hAnsi="Calibri" w:cs="Calibri"/>
          <w:b/>
          <w:sz w:val="22"/>
          <w:szCs w:val="22"/>
          <w:vertAlign w:val="subscript"/>
          <w:lang w:eastAsia="zh-CN"/>
        </w:rPr>
        <w:t>y</w:t>
      </w:r>
      <w:proofErr w:type="spellEnd"/>
      <w:r w:rsidR="007C1CCB" w:rsidRPr="00E1337E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beam index</w:t>
      </w:r>
      <w:r w:rsidR="00E1337E" w:rsidRPr="00E1337E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with the help of forwarding resource </w:t>
      </w:r>
      <w:r w:rsidR="00DC295F">
        <w:rPr>
          <w:rFonts w:ascii="Calibri" w:eastAsiaTheme="minorEastAsia" w:hAnsi="Calibri" w:cs="Calibri"/>
          <w:b/>
          <w:sz w:val="22"/>
          <w:szCs w:val="22"/>
          <w:lang w:eastAsia="zh-CN"/>
        </w:rPr>
        <w:t>index</w:t>
      </w:r>
      <w:r w:rsidR="00E1337E" w:rsidRPr="00E1337E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26E8F173" w14:textId="15A74A21" w:rsidR="00DD4A41" w:rsidRDefault="00DD4A41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B1035D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hAnsi="Calibri" w:cs="Calibri"/>
          <w:b/>
          <w:sz w:val="22"/>
          <w:szCs w:val="22"/>
          <w:lang w:eastAsia="zh-CN"/>
        </w:rPr>
        <w:t>4</w:t>
      </w:r>
      <w:r w:rsidRPr="00B1035D">
        <w:rPr>
          <w:rFonts w:ascii="Calibri" w:hAnsi="Calibri" w:cs="Calibri"/>
          <w:b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Pr="00DD4A41">
        <w:rPr>
          <w:rFonts w:ascii="Calibri" w:hAnsi="Calibri" w:cs="Calibri"/>
          <w:b/>
          <w:sz w:val="22"/>
          <w:szCs w:val="22"/>
          <w:lang w:eastAsia="zh-CN"/>
        </w:rPr>
        <w:t>For downlink/uplink backhaul beam indication MAC CE, A/D is needed to indicate the activation/ deactivation of TCI state or SRI.</w:t>
      </w:r>
    </w:p>
    <w:p w14:paraId="211A15F5" w14:textId="2FEB13FC" w:rsidR="007C1CCB" w:rsidRPr="007C1CCB" w:rsidRDefault="007C1CCB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7C1CCB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 w:rsidR="00DD4A41">
        <w:rPr>
          <w:rFonts w:ascii="Calibri" w:hAnsi="Calibri" w:cs="Calibri"/>
          <w:b/>
          <w:sz w:val="22"/>
          <w:szCs w:val="22"/>
          <w:lang w:eastAsia="zh-CN"/>
        </w:rPr>
        <w:t>5</w:t>
      </w:r>
      <w:r w:rsidRPr="007C1CCB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="00760725" w:rsidRPr="00760725">
        <w:rPr>
          <w:rFonts w:ascii="Calibri" w:hAnsi="Calibri" w:cs="Calibri"/>
          <w:b/>
          <w:sz w:val="22"/>
          <w:szCs w:val="22"/>
          <w:lang w:eastAsia="zh-CN"/>
        </w:rPr>
        <w:t>For backhaul beam MAC CE, the dedicated BWP ID filed is not needed.</w:t>
      </w:r>
    </w:p>
    <w:p w14:paraId="4855CFF6" w14:textId="77777777" w:rsidR="00217BBD" w:rsidRPr="005C66B9" w:rsidRDefault="00217BBD" w:rsidP="00200351">
      <w:pPr>
        <w:pStyle w:val="1"/>
        <w:numPr>
          <w:ilvl w:val="0"/>
          <w:numId w:val="7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FD0585B" w14:textId="3957037A" w:rsidR="008454FF" w:rsidRDefault="008454FF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8454FF">
        <w:rPr>
          <w:sz w:val="22"/>
          <w:szCs w:val="22"/>
          <w:lang w:eastAsia="zh-CN"/>
        </w:rPr>
        <w:t>RP-213583</w:t>
      </w:r>
      <w:r>
        <w:rPr>
          <w:sz w:val="22"/>
          <w:szCs w:val="22"/>
          <w:lang w:eastAsia="zh-CN"/>
        </w:rPr>
        <w:t xml:space="preserve">, </w:t>
      </w:r>
      <w:r w:rsidRPr="008454FF">
        <w:rPr>
          <w:sz w:val="22"/>
          <w:szCs w:val="22"/>
          <w:lang w:eastAsia="zh-CN"/>
        </w:rPr>
        <w:t>New WI: Mobile Terminated-Small Data Transmission (MT-SDT) for NR</w:t>
      </w:r>
    </w:p>
    <w:p w14:paraId="63469A1C" w14:textId="3704A712" w:rsidR="00B1035D" w:rsidRDefault="00B1035D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</w:t>
      </w:r>
      <w:r>
        <w:rPr>
          <w:sz w:val="22"/>
          <w:szCs w:val="22"/>
          <w:lang w:eastAsia="zh-CN"/>
        </w:rPr>
        <w:t>1</w:t>
      </w:r>
      <w:r w:rsidRPr="00292123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11</w:t>
      </w:r>
      <w:r w:rsidR="00134CB5">
        <w:rPr>
          <w:sz w:val="22"/>
          <w:szCs w:val="22"/>
          <w:lang w:eastAsia="zh-CN"/>
        </w:rPr>
        <w:t>2</w:t>
      </w:r>
    </w:p>
    <w:p w14:paraId="3A927C10" w14:textId="55F5C13E" w:rsidR="007C1CCB" w:rsidRDefault="007C1CCB" w:rsidP="007C1CC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</w:t>
      </w:r>
      <w:r>
        <w:rPr>
          <w:sz w:val="22"/>
          <w:szCs w:val="22"/>
          <w:lang w:eastAsia="zh-CN"/>
        </w:rPr>
        <w:t>1</w:t>
      </w:r>
      <w:r w:rsidRPr="00292123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111</w:t>
      </w:r>
    </w:p>
    <w:p w14:paraId="6BA52BE9" w14:textId="77777777" w:rsidR="007C1CCB" w:rsidRPr="007C1CCB" w:rsidRDefault="007C1CCB" w:rsidP="007C1CC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p w14:paraId="6ACDDBF0" w14:textId="661ECCCF" w:rsidR="00DA513B" w:rsidRPr="00795A94" w:rsidRDefault="00DA513B" w:rsidP="00795A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sectPr w:rsidR="00DA513B" w:rsidRPr="00795A9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3B933" w14:textId="77777777" w:rsidR="009A1A33" w:rsidRDefault="009A1A33" w:rsidP="00912621">
      <w:pPr>
        <w:spacing w:after="0" w:line="240" w:lineRule="auto"/>
      </w:pPr>
      <w:r>
        <w:separator/>
      </w:r>
    </w:p>
  </w:endnote>
  <w:endnote w:type="continuationSeparator" w:id="0">
    <w:p w14:paraId="5E73B093" w14:textId="77777777" w:rsidR="009A1A33" w:rsidRDefault="009A1A33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F6472" w14:textId="77777777" w:rsidR="009A1A33" w:rsidRDefault="009A1A33" w:rsidP="00912621">
      <w:pPr>
        <w:spacing w:after="0" w:line="240" w:lineRule="auto"/>
      </w:pPr>
      <w:r>
        <w:separator/>
      </w:r>
    </w:p>
  </w:footnote>
  <w:footnote w:type="continuationSeparator" w:id="0">
    <w:p w14:paraId="42FDE446" w14:textId="77777777" w:rsidR="009A1A33" w:rsidRDefault="009A1A33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9D4F34"/>
    <w:multiLevelType w:val="hybridMultilevel"/>
    <w:tmpl w:val="7446227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1A3F1F"/>
    <w:multiLevelType w:val="hybridMultilevel"/>
    <w:tmpl w:val="B15EE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C74167"/>
    <w:multiLevelType w:val="multilevel"/>
    <w:tmpl w:val="9612D90A"/>
    <w:lvl w:ilvl="0">
      <w:start w:val="2"/>
      <w:numFmt w:val="decimal"/>
      <w:lvlText w:val="%1"/>
      <w:lvlJc w:val="left"/>
      <w:pPr>
        <w:ind w:left="456" w:hanging="456"/>
      </w:pPr>
      <w:rPr>
        <w:rFonts w:eastAsia="Batang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="Batang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4E3FB5"/>
    <w:multiLevelType w:val="multilevel"/>
    <w:tmpl w:val="7F46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55D5C01"/>
    <w:multiLevelType w:val="hybridMultilevel"/>
    <w:tmpl w:val="9454DD2A"/>
    <w:lvl w:ilvl="0" w:tplc="8C840C7E">
      <w:start w:val="1"/>
      <w:numFmt w:val="bullet"/>
      <w:lvlText w:val="。"/>
      <w:lvlJc w:val="left"/>
      <w:pPr>
        <w:ind w:left="150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8"/>
  </w:num>
  <w:num w:numId="11">
    <w:abstractNumId w:val="11"/>
  </w:num>
  <w:num w:numId="12">
    <w:abstractNumId w:val="5"/>
  </w:num>
  <w:num w:numId="13">
    <w:abstractNumId w:val="2"/>
  </w:num>
  <w:num w:numId="14">
    <w:abstractNumId w:val="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902"/>
    <w:rsid w:val="00005A11"/>
    <w:rsid w:val="0000612D"/>
    <w:rsid w:val="00006341"/>
    <w:rsid w:val="000066A8"/>
    <w:rsid w:val="000066F6"/>
    <w:rsid w:val="000068F7"/>
    <w:rsid w:val="00007E82"/>
    <w:rsid w:val="000101C5"/>
    <w:rsid w:val="00011147"/>
    <w:rsid w:val="000121B8"/>
    <w:rsid w:val="0001238C"/>
    <w:rsid w:val="00013333"/>
    <w:rsid w:val="00014EAA"/>
    <w:rsid w:val="000153FC"/>
    <w:rsid w:val="0001574B"/>
    <w:rsid w:val="000173D3"/>
    <w:rsid w:val="00017BB3"/>
    <w:rsid w:val="000219CF"/>
    <w:rsid w:val="000221F8"/>
    <w:rsid w:val="0002244B"/>
    <w:rsid w:val="0002254B"/>
    <w:rsid w:val="0002339C"/>
    <w:rsid w:val="00023D1D"/>
    <w:rsid w:val="00025FCB"/>
    <w:rsid w:val="0002621D"/>
    <w:rsid w:val="00027A12"/>
    <w:rsid w:val="00027C89"/>
    <w:rsid w:val="000301EF"/>
    <w:rsid w:val="00030364"/>
    <w:rsid w:val="0003047D"/>
    <w:rsid w:val="0003157B"/>
    <w:rsid w:val="00031A9C"/>
    <w:rsid w:val="000323D8"/>
    <w:rsid w:val="0003260E"/>
    <w:rsid w:val="00032963"/>
    <w:rsid w:val="00036389"/>
    <w:rsid w:val="000369EB"/>
    <w:rsid w:val="000400C4"/>
    <w:rsid w:val="00040527"/>
    <w:rsid w:val="0004190C"/>
    <w:rsid w:val="00042F9E"/>
    <w:rsid w:val="000451B8"/>
    <w:rsid w:val="00050513"/>
    <w:rsid w:val="00050CE1"/>
    <w:rsid w:val="0005124C"/>
    <w:rsid w:val="0005209D"/>
    <w:rsid w:val="00052311"/>
    <w:rsid w:val="0005259D"/>
    <w:rsid w:val="00054914"/>
    <w:rsid w:val="000555C3"/>
    <w:rsid w:val="00055FF8"/>
    <w:rsid w:val="00056920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61D"/>
    <w:rsid w:val="00071700"/>
    <w:rsid w:val="00073E84"/>
    <w:rsid w:val="000740F0"/>
    <w:rsid w:val="000767B8"/>
    <w:rsid w:val="000771CB"/>
    <w:rsid w:val="00077AD7"/>
    <w:rsid w:val="00083327"/>
    <w:rsid w:val="0008382B"/>
    <w:rsid w:val="000869B3"/>
    <w:rsid w:val="00087A9B"/>
    <w:rsid w:val="0009037E"/>
    <w:rsid w:val="00090FBE"/>
    <w:rsid w:val="00091A59"/>
    <w:rsid w:val="00092B8D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4000"/>
    <w:rsid w:val="000A5654"/>
    <w:rsid w:val="000A5AAE"/>
    <w:rsid w:val="000A636A"/>
    <w:rsid w:val="000A6C21"/>
    <w:rsid w:val="000A6E7A"/>
    <w:rsid w:val="000A6F9E"/>
    <w:rsid w:val="000A7B12"/>
    <w:rsid w:val="000B0BE2"/>
    <w:rsid w:val="000B0C5A"/>
    <w:rsid w:val="000B1609"/>
    <w:rsid w:val="000B1D9C"/>
    <w:rsid w:val="000B1DB8"/>
    <w:rsid w:val="000B22B3"/>
    <w:rsid w:val="000B2645"/>
    <w:rsid w:val="000B281B"/>
    <w:rsid w:val="000B3094"/>
    <w:rsid w:val="000B4E76"/>
    <w:rsid w:val="000B58BA"/>
    <w:rsid w:val="000B5E47"/>
    <w:rsid w:val="000B6405"/>
    <w:rsid w:val="000C2DB8"/>
    <w:rsid w:val="000C3DA6"/>
    <w:rsid w:val="000C44C8"/>
    <w:rsid w:val="000C46E8"/>
    <w:rsid w:val="000C511B"/>
    <w:rsid w:val="000C5793"/>
    <w:rsid w:val="000C5937"/>
    <w:rsid w:val="000D05A0"/>
    <w:rsid w:val="000D106F"/>
    <w:rsid w:val="000D2691"/>
    <w:rsid w:val="000D404A"/>
    <w:rsid w:val="000D48B8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2CF"/>
    <w:rsid w:val="000E281B"/>
    <w:rsid w:val="000E289E"/>
    <w:rsid w:val="000E2934"/>
    <w:rsid w:val="000E2B68"/>
    <w:rsid w:val="000E30ED"/>
    <w:rsid w:val="000E36E2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230C"/>
    <w:rsid w:val="000F248F"/>
    <w:rsid w:val="000F295F"/>
    <w:rsid w:val="000F2C02"/>
    <w:rsid w:val="000F2CE3"/>
    <w:rsid w:val="000F32F0"/>
    <w:rsid w:val="000F4177"/>
    <w:rsid w:val="000F472C"/>
    <w:rsid w:val="000F4AE3"/>
    <w:rsid w:val="000F7724"/>
    <w:rsid w:val="00100B2E"/>
    <w:rsid w:val="00101725"/>
    <w:rsid w:val="00102581"/>
    <w:rsid w:val="00103F93"/>
    <w:rsid w:val="001040A8"/>
    <w:rsid w:val="00104235"/>
    <w:rsid w:val="00104B1F"/>
    <w:rsid w:val="001058E9"/>
    <w:rsid w:val="00105C29"/>
    <w:rsid w:val="00105FBA"/>
    <w:rsid w:val="00110165"/>
    <w:rsid w:val="00111B68"/>
    <w:rsid w:val="00112ECA"/>
    <w:rsid w:val="001130EF"/>
    <w:rsid w:val="00113A32"/>
    <w:rsid w:val="001140E2"/>
    <w:rsid w:val="001142CC"/>
    <w:rsid w:val="00114861"/>
    <w:rsid w:val="00115999"/>
    <w:rsid w:val="0011670D"/>
    <w:rsid w:val="001170A3"/>
    <w:rsid w:val="00117513"/>
    <w:rsid w:val="00117D6E"/>
    <w:rsid w:val="00120021"/>
    <w:rsid w:val="00121855"/>
    <w:rsid w:val="00122453"/>
    <w:rsid w:val="0012254A"/>
    <w:rsid w:val="00122602"/>
    <w:rsid w:val="00122C11"/>
    <w:rsid w:val="00122CDA"/>
    <w:rsid w:val="001230E4"/>
    <w:rsid w:val="00123AB6"/>
    <w:rsid w:val="00123ACD"/>
    <w:rsid w:val="00123C08"/>
    <w:rsid w:val="001259DC"/>
    <w:rsid w:val="00126AFB"/>
    <w:rsid w:val="00130F3F"/>
    <w:rsid w:val="00131D97"/>
    <w:rsid w:val="00132241"/>
    <w:rsid w:val="001323EF"/>
    <w:rsid w:val="00132D82"/>
    <w:rsid w:val="0013432A"/>
    <w:rsid w:val="00134CB5"/>
    <w:rsid w:val="001362A5"/>
    <w:rsid w:val="001365E1"/>
    <w:rsid w:val="00136B88"/>
    <w:rsid w:val="00137879"/>
    <w:rsid w:val="00137D43"/>
    <w:rsid w:val="001401C9"/>
    <w:rsid w:val="001403B3"/>
    <w:rsid w:val="00140747"/>
    <w:rsid w:val="00141B0B"/>
    <w:rsid w:val="001432A0"/>
    <w:rsid w:val="0014357F"/>
    <w:rsid w:val="0014420F"/>
    <w:rsid w:val="00145B74"/>
    <w:rsid w:val="00145FA6"/>
    <w:rsid w:val="001479BA"/>
    <w:rsid w:val="00150808"/>
    <w:rsid w:val="00150A48"/>
    <w:rsid w:val="00150D02"/>
    <w:rsid w:val="00151D79"/>
    <w:rsid w:val="00151F18"/>
    <w:rsid w:val="0015316D"/>
    <w:rsid w:val="00154EFB"/>
    <w:rsid w:val="00154F84"/>
    <w:rsid w:val="00155020"/>
    <w:rsid w:val="001551C6"/>
    <w:rsid w:val="00155862"/>
    <w:rsid w:val="001569C4"/>
    <w:rsid w:val="001600AA"/>
    <w:rsid w:val="00161043"/>
    <w:rsid w:val="001610B4"/>
    <w:rsid w:val="001624A6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72054"/>
    <w:rsid w:val="001720C1"/>
    <w:rsid w:val="00172941"/>
    <w:rsid w:val="00174051"/>
    <w:rsid w:val="001744B2"/>
    <w:rsid w:val="00175D34"/>
    <w:rsid w:val="00175E53"/>
    <w:rsid w:val="001761A9"/>
    <w:rsid w:val="00180A99"/>
    <w:rsid w:val="00180F8A"/>
    <w:rsid w:val="001810B8"/>
    <w:rsid w:val="001843F4"/>
    <w:rsid w:val="001860BF"/>
    <w:rsid w:val="001868B7"/>
    <w:rsid w:val="00191065"/>
    <w:rsid w:val="00191F40"/>
    <w:rsid w:val="00191FD3"/>
    <w:rsid w:val="00193698"/>
    <w:rsid w:val="00193A87"/>
    <w:rsid w:val="0019507E"/>
    <w:rsid w:val="00195335"/>
    <w:rsid w:val="00196420"/>
    <w:rsid w:val="00196AA8"/>
    <w:rsid w:val="001A0617"/>
    <w:rsid w:val="001A0650"/>
    <w:rsid w:val="001A08F6"/>
    <w:rsid w:val="001A0BC1"/>
    <w:rsid w:val="001A10B6"/>
    <w:rsid w:val="001A1150"/>
    <w:rsid w:val="001A13C2"/>
    <w:rsid w:val="001A1BDF"/>
    <w:rsid w:val="001A1CEC"/>
    <w:rsid w:val="001A3453"/>
    <w:rsid w:val="001A3791"/>
    <w:rsid w:val="001A4E14"/>
    <w:rsid w:val="001A7EC6"/>
    <w:rsid w:val="001B040D"/>
    <w:rsid w:val="001B0660"/>
    <w:rsid w:val="001B0F41"/>
    <w:rsid w:val="001B18B3"/>
    <w:rsid w:val="001B1C20"/>
    <w:rsid w:val="001B28E2"/>
    <w:rsid w:val="001B2B14"/>
    <w:rsid w:val="001B2FF4"/>
    <w:rsid w:val="001B3A9A"/>
    <w:rsid w:val="001B3AF9"/>
    <w:rsid w:val="001B3B1B"/>
    <w:rsid w:val="001B3EE6"/>
    <w:rsid w:val="001B47BA"/>
    <w:rsid w:val="001B49F4"/>
    <w:rsid w:val="001B54EF"/>
    <w:rsid w:val="001B5824"/>
    <w:rsid w:val="001B5AB4"/>
    <w:rsid w:val="001B5B58"/>
    <w:rsid w:val="001B65EE"/>
    <w:rsid w:val="001C007F"/>
    <w:rsid w:val="001C1A4F"/>
    <w:rsid w:val="001C2BF7"/>
    <w:rsid w:val="001C2C36"/>
    <w:rsid w:val="001C309B"/>
    <w:rsid w:val="001C3C08"/>
    <w:rsid w:val="001C4477"/>
    <w:rsid w:val="001C493C"/>
    <w:rsid w:val="001C5256"/>
    <w:rsid w:val="001C5557"/>
    <w:rsid w:val="001C5E67"/>
    <w:rsid w:val="001C6AB6"/>
    <w:rsid w:val="001C7CC7"/>
    <w:rsid w:val="001D0B68"/>
    <w:rsid w:val="001D13A2"/>
    <w:rsid w:val="001D2777"/>
    <w:rsid w:val="001D30D9"/>
    <w:rsid w:val="001D3342"/>
    <w:rsid w:val="001D3888"/>
    <w:rsid w:val="001D4066"/>
    <w:rsid w:val="001D4646"/>
    <w:rsid w:val="001D5388"/>
    <w:rsid w:val="001D6271"/>
    <w:rsid w:val="001D6CCA"/>
    <w:rsid w:val="001E0405"/>
    <w:rsid w:val="001E09C4"/>
    <w:rsid w:val="001E0D87"/>
    <w:rsid w:val="001E1468"/>
    <w:rsid w:val="001E2053"/>
    <w:rsid w:val="001E301C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44A0"/>
    <w:rsid w:val="001F4B6A"/>
    <w:rsid w:val="001F4C2C"/>
    <w:rsid w:val="001F55F1"/>
    <w:rsid w:val="001F7703"/>
    <w:rsid w:val="001F78C9"/>
    <w:rsid w:val="00200351"/>
    <w:rsid w:val="002004D0"/>
    <w:rsid w:val="002007AB"/>
    <w:rsid w:val="002014AB"/>
    <w:rsid w:val="00202DA2"/>
    <w:rsid w:val="00203290"/>
    <w:rsid w:val="00205816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3D36"/>
    <w:rsid w:val="00224209"/>
    <w:rsid w:val="002245E9"/>
    <w:rsid w:val="00225D07"/>
    <w:rsid w:val="00225EAA"/>
    <w:rsid w:val="0022713E"/>
    <w:rsid w:val="002277BF"/>
    <w:rsid w:val="00230F8B"/>
    <w:rsid w:val="0023110F"/>
    <w:rsid w:val="002313D3"/>
    <w:rsid w:val="00231E0C"/>
    <w:rsid w:val="002329A2"/>
    <w:rsid w:val="00232F10"/>
    <w:rsid w:val="00233037"/>
    <w:rsid w:val="00235189"/>
    <w:rsid w:val="00235707"/>
    <w:rsid w:val="00235E70"/>
    <w:rsid w:val="00236F4A"/>
    <w:rsid w:val="002400C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867"/>
    <w:rsid w:val="00246CC5"/>
    <w:rsid w:val="002470AE"/>
    <w:rsid w:val="002479E4"/>
    <w:rsid w:val="00250383"/>
    <w:rsid w:val="00250645"/>
    <w:rsid w:val="00251A97"/>
    <w:rsid w:val="00251F5A"/>
    <w:rsid w:val="00254C82"/>
    <w:rsid w:val="00256319"/>
    <w:rsid w:val="0026260D"/>
    <w:rsid w:val="00262E88"/>
    <w:rsid w:val="0026338D"/>
    <w:rsid w:val="00263D9F"/>
    <w:rsid w:val="00265282"/>
    <w:rsid w:val="002655C5"/>
    <w:rsid w:val="00265784"/>
    <w:rsid w:val="00266549"/>
    <w:rsid w:val="00267432"/>
    <w:rsid w:val="00271723"/>
    <w:rsid w:val="00271FE1"/>
    <w:rsid w:val="00272663"/>
    <w:rsid w:val="00272901"/>
    <w:rsid w:val="00272923"/>
    <w:rsid w:val="00272B2D"/>
    <w:rsid w:val="0027305F"/>
    <w:rsid w:val="002730F3"/>
    <w:rsid w:val="00273E6C"/>
    <w:rsid w:val="00274757"/>
    <w:rsid w:val="00274D41"/>
    <w:rsid w:val="00275184"/>
    <w:rsid w:val="002759CB"/>
    <w:rsid w:val="00275A49"/>
    <w:rsid w:val="00275D2E"/>
    <w:rsid w:val="00276DBE"/>
    <w:rsid w:val="002809EA"/>
    <w:rsid w:val="00280D1E"/>
    <w:rsid w:val="00282230"/>
    <w:rsid w:val="00284DCA"/>
    <w:rsid w:val="0028537A"/>
    <w:rsid w:val="00285762"/>
    <w:rsid w:val="00286791"/>
    <w:rsid w:val="002872B5"/>
    <w:rsid w:val="00287C99"/>
    <w:rsid w:val="00287DCC"/>
    <w:rsid w:val="002904C4"/>
    <w:rsid w:val="00291E73"/>
    <w:rsid w:val="002920E0"/>
    <w:rsid w:val="00292123"/>
    <w:rsid w:val="00292131"/>
    <w:rsid w:val="00292A8E"/>
    <w:rsid w:val="002952A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64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2291"/>
    <w:rsid w:val="002B58B9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242E"/>
    <w:rsid w:val="002D2C8A"/>
    <w:rsid w:val="002D2FE8"/>
    <w:rsid w:val="002D4A88"/>
    <w:rsid w:val="002D5D6A"/>
    <w:rsid w:val="002D7ACB"/>
    <w:rsid w:val="002E1ADC"/>
    <w:rsid w:val="002E227E"/>
    <w:rsid w:val="002E250C"/>
    <w:rsid w:val="002E30E7"/>
    <w:rsid w:val="002E3B1A"/>
    <w:rsid w:val="002E3F17"/>
    <w:rsid w:val="002E49B2"/>
    <w:rsid w:val="002E64C9"/>
    <w:rsid w:val="002E6BD9"/>
    <w:rsid w:val="002E7753"/>
    <w:rsid w:val="002F0AE5"/>
    <w:rsid w:val="002F252E"/>
    <w:rsid w:val="002F44B3"/>
    <w:rsid w:val="002F5214"/>
    <w:rsid w:val="002F52C5"/>
    <w:rsid w:val="002F79D7"/>
    <w:rsid w:val="002F7A1F"/>
    <w:rsid w:val="003008D5"/>
    <w:rsid w:val="00301489"/>
    <w:rsid w:val="00301CD9"/>
    <w:rsid w:val="0030205D"/>
    <w:rsid w:val="003022E6"/>
    <w:rsid w:val="003025A0"/>
    <w:rsid w:val="00303163"/>
    <w:rsid w:val="003032AD"/>
    <w:rsid w:val="003048C4"/>
    <w:rsid w:val="003053AB"/>
    <w:rsid w:val="00305BD0"/>
    <w:rsid w:val="003069AB"/>
    <w:rsid w:val="003069EF"/>
    <w:rsid w:val="00307415"/>
    <w:rsid w:val="0030784F"/>
    <w:rsid w:val="00307C3C"/>
    <w:rsid w:val="00310AB7"/>
    <w:rsid w:val="00310D26"/>
    <w:rsid w:val="0031164B"/>
    <w:rsid w:val="00311678"/>
    <w:rsid w:val="003127C0"/>
    <w:rsid w:val="0031497F"/>
    <w:rsid w:val="00314EF7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249C"/>
    <w:rsid w:val="003342D8"/>
    <w:rsid w:val="003358EA"/>
    <w:rsid w:val="00337394"/>
    <w:rsid w:val="003376CC"/>
    <w:rsid w:val="00342D80"/>
    <w:rsid w:val="003438FA"/>
    <w:rsid w:val="00345845"/>
    <w:rsid w:val="00345A40"/>
    <w:rsid w:val="00346CD5"/>
    <w:rsid w:val="003507E6"/>
    <w:rsid w:val="00350E88"/>
    <w:rsid w:val="0035134B"/>
    <w:rsid w:val="00352077"/>
    <w:rsid w:val="003536E9"/>
    <w:rsid w:val="00353BD1"/>
    <w:rsid w:val="00353BD8"/>
    <w:rsid w:val="0035518A"/>
    <w:rsid w:val="003554C1"/>
    <w:rsid w:val="0035607B"/>
    <w:rsid w:val="003562B5"/>
    <w:rsid w:val="003567CB"/>
    <w:rsid w:val="00356996"/>
    <w:rsid w:val="00356EED"/>
    <w:rsid w:val="0035798E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538C"/>
    <w:rsid w:val="00366103"/>
    <w:rsid w:val="00366125"/>
    <w:rsid w:val="003663BE"/>
    <w:rsid w:val="0036731E"/>
    <w:rsid w:val="0036762D"/>
    <w:rsid w:val="00367763"/>
    <w:rsid w:val="003677A2"/>
    <w:rsid w:val="00367B06"/>
    <w:rsid w:val="00367C84"/>
    <w:rsid w:val="003708A4"/>
    <w:rsid w:val="00370AD1"/>
    <w:rsid w:val="00370CB5"/>
    <w:rsid w:val="0037199E"/>
    <w:rsid w:val="0037228C"/>
    <w:rsid w:val="0037274D"/>
    <w:rsid w:val="00373151"/>
    <w:rsid w:val="00373A19"/>
    <w:rsid w:val="00373B02"/>
    <w:rsid w:val="00373D71"/>
    <w:rsid w:val="00377073"/>
    <w:rsid w:val="003770A8"/>
    <w:rsid w:val="003772C8"/>
    <w:rsid w:val="00377A8C"/>
    <w:rsid w:val="00377AB8"/>
    <w:rsid w:val="00377FA4"/>
    <w:rsid w:val="0038057B"/>
    <w:rsid w:val="003808E6"/>
    <w:rsid w:val="00380A4D"/>
    <w:rsid w:val="00381922"/>
    <w:rsid w:val="0038372D"/>
    <w:rsid w:val="003847CE"/>
    <w:rsid w:val="00384B5D"/>
    <w:rsid w:val="0038537E"/>
    <w:rsid w:val="0038671C"/>
    <w:rsid w:val="00386A3D"/>
    <w:rsid w:val="00391634"/>
    <w:rsid w:val="003918B7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CFD"/>
    <w:rsid w:val="003A1A7A"/>
    <w:rsid w:val="003A1BBC"/>
    <w:rsid w:val="003A292F"/>
    <w:rsid w:val="003A42EA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321"/>
    <w:rsid w:val="003B44CA"/>
    <w:rsid w:val="003B472F"/>
    <w:rsid w:val="003B4F2F"/>
    <w:rsid w:val="003B6788"/>
    <w:rsid w:val="003B69C4"/>
    <w:rsid w:val="003B7E4C"/>
    <w:rsid w:val="003C0F00"/>
    <w:rsid w:val="003C21DB"/>
    <w:rsid w:val="003C293F"/>
    <w:rsid w:val="003C3A6B"/>
    <w:rsid w:val="003C47B6"/>
    <w:rsid w:val="003C4E75"/>
    <w:rsid w:val="003C59C3"/>
    <w:rsid w:val="003C690E"/>
    <w:rsid w:val="003C7B6A"/>
    <w:rsid w:val="003D026B"/>
    <w:rsid w:val="003D1532"/>
    <w:rsid w:val="003D3DDE"/>
    <w:rsid w:val="003D48AD"/>
    <w:rsid w:val="003D4CC4"/>
    <w:rsid w:val="003D56CA"/>
    <w:rsid w:val="003D5B41"/>
    <w:rsid w:val="003D675C"/>
    <w:rsid w:val="003D6E7E"/>
    <w:rsid w:val="003D7389"/>
    <w:rsid w:val="003D7584"/>
    <w:rsid w:val="003E1A04"/>
    <w:rsid w:val="003E226D"/>
    <w:rsid w:val="003E244E"/>
    <w:rsid w:val="003E39EC"/>
    <w:rsid w:val="003E468A"/>
    <w:rsid w:val="003E5DCB"/>
    <w:rsid w:val="003E628E"/>
    <w:rsid w:val="003E6F2D"/>
    <w:rsid w:val="003E7BEC"/>
    <w:rsid w:val="003F007C"/>
    <w:rsid w:val="003F0EB9"/>
    <w:rsid w:val="003F1079"/>
    <w:rsid w:val="003F187F"/>
    <w:rsid w:val="003F23C1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3F7556"/>
    <w:rsid w:val="004008AF"/>
    <w:rsid w:val="00404F64"/>
    <w:rsid w:val="004054BE"/>
    <w:rsid w:val="00406A3D"/>
    <w:rsid w:val="00407202"/>
    <w:rsid w:val="00407B2F"/>
    <w:rsid w:val="004111D2"/>
    <w:rsid w:val="00411383"/>
    <w:rsid w:val="00412435"/>
    <w:rsid w:val="004129F4"/>
    <w:rsid w:val="00412DE7"/>
    <w:rsid w:val="0041521B"/>
    <w:rsid w:val="0041633E"/>
    <w:rsid w:val="00416BAD"/>
    <w:rsid w:val="00416BB1"/>
    <w:rsid w:val="0042126F"/>
    <w:rsid w:val="00424238"/>
    <w:rsid w:val="0042724F"/>
    <w:rsid w:val="00427E5F"/>
    <w:rsid w:val="00427F5B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36C49"/>
    <w:rsid w:val="00442358"/>
    <w:rsid w:val="00442D92"/>
    <w:rsid w:val="00443997"/>
    <w:rsid w:val="00444205"/>
    <w:rsid w:val="00444439"/>
    <w:rsid w:val="004444C9"/>
    <w:rsid w:val="004448E3"/>
    <w:rsid w:val="00445BCD"/>
    <w:rsid w:val="00446D38"/>
    <w:rsid w:val="004476B3"/>
    <w:rsid w:val="0045057B"/>
    <w:rsid w:val="00451118"/>
    <w:rsid w:val="004523EC"/>
    <w:rsid w:val="00452B25"/>
    <w:rsid w:val="0045346E"/>
    <w:rsid w:val="00453749"/>
    <w:rsid w:val="00455818"/>
    <w:rsid w:val="00455F6E"/>
    <w:rsid w:val="0046173A"/>
    <w:rsid w:val="004623D4"/>
    <w:rsid w:val="00462444"/>
    <w:rsid w:val="004626DA"/>
    <w:rsid w:val="00462702"/>
    <w:rsid w:val="0046305E"/>
    <w:rsid w:val="00463546"/>
    <w:rsid w:val="00463E20"/>
    <w:rsid w:val="00463FFD"/>
    <w:rsid w:val="00464D01"/>
    <w:rsid w:val="00465271"/>
    <w:rsid w:val="00465A23"/>
    <w:rsid w:val="004700E1"/>
    <w:rsid w:val="00470AED"/>
    <w:rsid w:val="004711A6"/>
    <w:rsid w:val="00471718"/>
    <w:rsid w:val="00473131"/>
    <w:rsid w:val="00473B11"/>
    <w:rsid w:val="00476474"/>
    <w:rsid w:val="00476B71"/>
    <w:rsid w:val="00477868"/>
    <w:rsid w:val="004802B6"/>
    <w:rsid w:val="00481F78"/>
    <w:rsid w:val="0048312E"/>
    <w:rsid w:val="0048356D"/>
    <w:rsid w:val="00484BB6"/>
    <w:rsid w:val="00487653"/>
    <w:rsid w:val="00487FF7"/>
    <w:rsid w:val="00490D85"/>
    <w:rsid w:val="00491B2B"/>
    <w:rsid w:val="00493252"/>
    <w:rsid w:val="00494D15"/>
    <w:rsid w:val="004958DF"/>
    <w:rsid w:val="00496621"/>
    <w:rsid w:val="00497FBD"/>
    <w:rsid w:val="004A23D7"/>
    <w:rsid w:val="004A2BD6"/>
    <w:rsid w:val="004A3213"/>
    <w:rsid w:val="004A3780"/>
    <w:rsid w:val="004A3A7C"/>
    <w:rsid w:val="004A40BC"/>
    <w:rsid w:val="004A42D7"/>
    <w:rsid w:val="004A532F"/>
    <w:rsid w:val="004A53AF"/>
    <w:rsid w:val="004A5985"/>
    <w:rsid w:val="004A7FAA"/>
    <w:rsid w:val="004B1D7E"/>
    <w:rsid w:val="004B1F48"/>
    <w:rsid w:val="004B2B98"/>
    <w:rsid w:val="004B2C42"/>
    <w:rsid w:val="004B414A"/>
    <w:rsid w:val="004B4F1C"/>
    <w:rsid w:val="004C181E"/>
    <w:rsid w:val="004C2985"/>
    <w:rsid w:val="004C36E5"/>
    <w:rsid w:val="004C3E32"/>
    <w:rsid w:val="004C3F5E"/>
    <w:rsid w:val="004C4139"/>
    <w:rsid w:val="004C4180"/>
    <w:rsid w:val="004C4D30"/>
    <w:rsid w:val="004C5CB2"/>
    <w:rsid w:val="004C5FED"/>
    <w:rsid w:val="004C6323"/>
    <w:rsid w:val="004C643B"/>
    <w:rsid w:val="004C6A54"/>
    <w:rsid w:val="004C6BD0"/>
    <w:rsid w:val="004C74A4"/>
    <w:rsid w:val="004C74F5"/>
    <w:rsid w:val="004D01AF"/>
    <w:rsid w:val="004D05C1"/>
    <w:rsid w:val="004D0E8D"/>
    <w:rsid w:val="004D1142"/>
    <w:rsid w:val="004D3546"/>
    <w:rsid w:val="004D3CDA"/>
    <w:rsid w:val="004D3EFD"/>
    <w:rsid w:val="004D40B1"/>
    <w:rsid w:val="004D4CA9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4E91"/>
    <w:rsid w:val="004E52FB"/>
    <w:rsid w:val="004E554B"/>
    <w:rsid w:val="004E5B56"/>
    <w:rsid w:val="004E64D1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4A52"/>
    <w:rsid w:val="004F5D82"/>
    <w:rsid w:val="004F5E29"/>
    <w:rsid w:val="004F6579"/>
    <w:rsid w:val="004F6939"/>
    <w:rsid w:val="004F7AAC"/>
    <w:rsid w:val="00500BCE"/>
    <w:rsid w:val="0050162C"/>
    <w:rsid w:val="00501D3C"/>
    <w:rsid w:val="0050214A"/>
    <w:rsid w:val="005056BD"/>
    <w:rsid w:val="0050578F"/>
    <w:rsid w:val="00506347"/>
    <w:rsid w:val="00506853"/>
    <w:rsid w:val="00506E80"/>
    <w:rsid w:val="00507C3B"/>
    <w:rsid w:val="00510C97"/>
    <w:rsid w:val="00512820"/>
    <w:rsid w:val="005147D5"/>
    <w:rsid w:val="00515A28"/>
    <w:rsid w:val="00515CE2"/>
    <w:rsid w:val="0051622E"/>
    <w:rsid w:val="005162C8"/>
    <w:rsid w:val="00517B14"/>
    <w:rsid w:val="00521092"/>
    <w:rsid w:val="00521C40"/>
    <w:rsid w:val="005222E0"/>
    <w:rsid w:val="005237A6"/>
    <w:rsid w:val="0052422A"/>
    <w:rsid w:val="005246E3"/>
    <w:rsid w:val="0052475D"/>
    <w:rsid w:val="00525770"/>
    <w:rsid w:val="00525C92"/>
    <w:rsid w:val="0052636C"/>
    <w:rsid w:val="00526EFC"/>
    <w:rsid w:val="00527415"/>
    <w:rsid w:val="005276CB"/>
    <w:rsid w:val="00530224"/>
    <w:rsid w:val="00530607"/>
    <w:rsid w:val="005310BE"/>
    <w:rsid w:val="0053177A"/>
    <w:rsid w:val="005318FF"/>
    <w:rsid w:val="00531D3D"/>
    <w:rsid w:val="00531FEB"/>
    <w:rsid w:val="00532738"/>
    <w:rsid w:val="00533450"/>
    <w:rsid w:val="005336A9"/>
    <w:rsid w:val="00535021"/>
    <w:rsid w:val="005355E5"/>
    <w:rsid w:val="0053665F"/>
    <w:rsid w:val="00536672"/>
    <w:rsid w:val="00540CC4"/>
    <w:rsid w:val="00541D51"/>
    <w:rsid w:val="00541D7D"/>
    <w:rsid w:val="00542ECE"/>
    <w:rsid w:val="00543452"/>
    <w:rsid w:val="0054464B"/>
    <w:rsid w:val="0054653C"/>
    <w:rsid w:val="00547947"/>
    <w:rsid w:val="00551FD4"/>
    <w:rsid w:val="00552264"/>
    <w:rsid w:val="005528DC"/>
    <w:rsid w:val="00552930"/>
    <w:rsid w:val="005529A1"/>
    <w:rsid w:val="005533DC"/>
    <w:rsid w:val="00553B6A"/>
    <w:rsid w:val="005545C5"/>
    <w:rsid w:val="005548F0"/>
    <w:rsid w:val="005555BD"/>
    <w:rsid w:val="00556214"/>
    <w:rsid w:val="00557DC9"/>
    <w:rsid w:val="005605C7"/>
    <w:rsid w:val="00561E0E"/>
    <w:rsid w:val="00561F7E"/>
    <w:rsid w:val="0056248A"/>
    <w:rsid w:val="00563CFE"/>
    <w:rsid w:val="005663AD"/>
    <w:rsid w:val="00566451"/>
    <w:rsid w:val="005670B2"/>
    <w:rsid w:val="00567508"/>
    <w:rsid w:val="0057168C"/>
    <w:rsid w:val="005729E5"/>
    <w:rsid w:val="00573BFD"/>
    <w:rsid w:val="00573C02"/>
    <w:rsid w:val="0057555A"/>
    <w:rsid w:val="005759B5"/>
    <w:rsid w:val="005759E3"/>
    <w:rsid w:val="00581261"/>
    <w:rsid w:val="005826A7"/>
    <w:rsid w:val="00583131"/>
    <w:rsid w:val="005838EA"/>
    <w:rsid w:val="00583C8C"/>
    <w:rsid w:val="00584766"/>
    <w:rsid w:val="00584ABC"/>
    <w:rsid w:val="00584CE2"/>
    <w:rsid w:val="00584DC2"/>
    <w:rsid w:val="00585D19"/>
    <w:rsid w:val="005860DB"/>
    <w:rsid w:val="005861E6"/>
    <w:rsid w:val="00586C74"/>
    <w:rsid w:val="00587A03"/>
    <w:rsid w:val="00587AC8"/>
    <w:rsid w:val="0059012E"/>
    <w:rsid w:val="0059037F"/>
    <w:rsid w:val="00590A46"/>
    <w:rsid w:val="00591D9C"/>
    <w:rsid w:val="0059678B"/>
    <w:rsid w:val="0059683E"/>
    <w:rsid w:val="00596D03"/>
    <w:rsid w:val="0059704C"/>
    <w:rsid w:val="005975C6"/>
    <w:rsid w:val="005977F1"/>
    <w:rsid w:val="005A0323"/>
    <w:rsid w:val="005A2B89"/>
    <w:rsid w:val="005A33D6"/>
    <w:rsid w:val="005A3779"/>
    <w:rsid w:val="005A4486"/>
    <w:rsid w:val="005A46A9"/>
    <w:rsid w:val="005A47AB"/>
    <w:rsid w:val="005A4C2E"/>
    <w:rsid w:val="005A5C80"/>
    <w:rsid w:val="005A6EA3"/>
    <w:rsid w:val="005A6F1A"/>
    <w:rsid w:val="005A7FED"/>
    <w:rsid w:val="005B01D6"/>
    <w:rsid w:val="005B08B5"/>
    <w:rsid w:val="005B1A96"/>
    <w:rsid w:val="005B2711"/>
    <w:rsid w:val="005B302C"/>
    <w:rsid w:val="005B34A1"/>
    <w:rsid w:val="005B4255"/>
    <w:rsid w:val="005B4FC1"/>
    <w:rsid w:val="005B5CA6"/>
    <w:rsid w:val="005B6F5E"/>
    <w:rsid w:val="005B7179"/>
    <w:rsid w:val="005B7EAE"/>
    <w:rsid w:val="005C06A0"/>
    <w:rsid w:val="005C1A11"/>
    <w:rsid w:val="005C2264"/>
    <w:rsid w:val="005C2569"/>
    <w:rsid w:val="005C2636"/>
    <w:rsid w:val="005C36C4"/>
    <w:rsid w:val="005C3E85"/>
    <w:rsid w:val="005C4E8C"/>
    <w:rsid w:val="005C5CE7"/>
    <w:rsid w:val="005C5F8D"/>
    <w:rsid w:val="005C644A"/>
    <w:rsid w:val="005C66B9"/>
    <w:rsid w:val="005C7498"/>
    <w:rsid w:val="005D04BF"/>
    <w:rsid w:val="005D1606"/>
    <w:rsid w:val="005D1A3B"/>
    <w:rsid w:val="005D1C8D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51F8"/>
    <w:rsid w:val="005E5F74"/>
    <w:rsid w:val="005E6A60"/>
    <w:rsid w:val="005F13AE"/>
    <w:rsid w:val="005F16F5"/>
    <w:rsid w:val="005F24FB"/>
    <w:rsid w:val="005F27F8"/>
    <w:rsid w:val="005F2DBC"/>
    <w:rsid w:val="005F3258"/>
    <w:rsid w:val="005F3962"/>
    <w:rsid w:val="005F4C96"/>
    <w:rsid w:val="005F4F70"/>
    <w:rsid w:val="005F5683"/>
    <w:rsid w:val="005F64E6"/>
    <w:rsid w:val="006007F9"/>
    <w:rsid w:val="0060165B"/>
    <w:rsid w:val="00603763"/>
    <w:rsid w:val="00605700"/>
    <w:rsid w:val="006061FB"/>
    <w:rsid w:val="006076B8"/>
    <w:rsid w:val="006077CA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05D1"/>
    <w:rsid w:val="00621D4F"/>
    <w:rsid w:val="00622A9C"/>
    <w:rsid w:val="00623001"/>
    <w:rsid w:val="00623475"/>
    <w:rsid w:val="006238D9"/>
    <w:rsid w:val="00623FB9"/>
    <w:rsid w:val="006246C5"/>
    <w:rsid w:val="00626FF1"/>
    <w:rsid w:val="006276B0"/>
    <w:rsid w:val="006279A3"/>
    <w:rsid w:val="00627C06"/>
    <w:rsid w:val="0063034D"/>
    <w:rsid w:val="006307A7"/>
    <w:rsid w:val="00630F09"/>
    <w:rsid w:val="0063149A"/>
    <w:rsid w:val="00631D36"/>
    <w:rsid w:val="006324ED"/>
    <w:rsid w:val="00632A3D"/>
    <w:rsid w:val="00632A63"/>
    <w:rsid w:val="006334FE"/>
    <w:rsid w:val="006338A9"/>
    <w:rsid w:val="00634B94"/>
    <w:rsid w:val="00635BBD"/>
    <w:rsid w:val="0063725A"/>
    <w:rsid w:val="0063739C"/>
    <w:rsid w:val="00637DDE"/>
    <w:rsid w:val="006403C1"/>
    <w:rsid w:val="0064273A"/>
    <w:rsid w:val="00642A4B"/>
    <w:rsid w:val="00642D02"/>
    <w:rsid w:val="00643FB1"/>
    <w:rsid w:val="00645345"/>
    <w:rsid w:val="00645370"/>
    <w:rsid w:val="0064580D"/>
    <w:rsid w:val="0064658E"/>
    <w:rsid w:val="00650EEA"/>
    <w:rsid w:val="00653236"/>
    <w:rsid w:val="0065337C"/>
    <w:rsid w:val="00654E84"/>
    <w:rsid w:val="0065502E"/>
    <w:rsid w:val="0065671A"/>
    <w:rsid w:val="00656A4A"/>
    <w:rsid w:val="00661210"/>
    <w:rsid w:val="00661A31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3BF8"/>
    <w:rsid w:val="00674E1D"/>
    <w:rsid w:val="00675CCE"/>
    <w:rsid w:val="00676CAB"/>
    <w:rsid w:val="00677C87"/>
    <w:rsid w:val="00677F07"/>
    <w:rsid w:val="006826DC"/>
    <w:rsid w:val="006833C9"/>
    <w:rsid w:val="006838F0"/>
    <w:rsid w:val="00683B88"/>
    <w:rsid w:val="00683FE0"/>
    <w:rsid w:val="00684A69"/>
    <w:rsid w:val="0068532B"/>
    <w:rsid w:val="006857F6"/>
    <w:rsid w:val="0068600B"/>
    <w:rsid w:val="006866BB"/>
    <w:rsid w:val="00690113"/>
    <w:rsid w:val="006901BD"/>
    <w:rsid w:val="00690876"/>
    <w:rsid w:val="00691EDA"/>
    <w:rsid w:val="0069254B"/>
    <w:rsid w:val="006925FF"/>
    <w:rsid w:val="00692DEA"/>
    <w:rsid w:val="0069337D"/>
    <w:rsid w:val="006933C1"/>
    <w:rsid w:val="00694F99"/>
    <w:rsid w:val="00695106"/>
    <w:rsid w:val="00695437"/>
    <w:rsid w:val="0069595D"/>
    <w:rsid w:val="00695AB9"/>
    <w:rsid w:val="00696A2A"/>
    <w:rsid w:val="006A0213"/>
    <w:rsid w:val="006A04F4"/>
    <w:rsid w:val="006A1C3A"/>
    <w:rsid w:val="006A39AA"/>
    <w:rsid w:val="006A4603"/>
    <w:rsid w:val="006A5005"/>
    <w:rsid w:val="006A53D7"/>
    <w:rsid w:val="006A5510"/>
    <w:rsid w:val="006A5C7E"/>
    <w:rsid w:val="006A65E5"/>
    <w:rsid w:val="006B04EE"/>
    <w:rsid w:val="006B1A61"/>
    <w:rsid w:val="006B2395"/>
    <w:rsid w:val="006B4972"/>
    <w:rsid w:val="006B4997"/>
    <w:rsid w:val="006B5058"/>
    <w:rsid w:val="006C0C2B"/>
    <w:rsid w:val="006C193B"/>
    <w:rsid w:val="006C2E0B"/>
    <w:rsid w:val="006C3743"/>
    <w:rsid w:val="006C3F89"/>
    <w:rsid w:val="006C53AC"/>
    <w:rsid w:val="006C6093"/>
    <w:rsid w:val="006C7730"/>
    <w:rsid w:val="006C7B4E"/>
    <w:rsid w:val="006D008C"/>
    <w:rsid w:val="006D0382"/>
    <w:rsid w:val="006D105E"/>
    <w:rsid w:val="006D26D9"/>
    <w:rsid w:val="006D2E48"/>
    <w:rsid w:val="006D3105"/>
    <w:rsid w:val="006D337E"/>
    <w:rsid w:val="006D3C37"/>
    <w:rsid w:val="006D4176"/>
    <w:rsid w:val="006D75B8"/>
    <w:rsid w:val="006D7F47"/>
    <w:rsid w:val="006E07C6"/>
    <w:rsid w:val="006E1BF8"/>
    <w:rsid w:val="006E2087"/>
    <w:rsid w:val="006E2730"/>
    <w:rsid w:val="006E367F"/>
    <w:rsid w:val="006E393E"/>
    <w:rsid w:val="006E4276"/>
    <w:rsid w:val="006E5EDA"/>
    <w:rsid w:val="006E61C4"/>
    <w:rsid w:val="006E6C05"/>
    <w:rsid w:val="006E6EC4"/>
    <w:rsid w:val="006F1670"/>
    <w:rsid w:val="006F1982"/>
    <w:rsid w:val="006F2C58"/>
    <w:rsid w:val="006F2D05"/>
    <w:rsid w:val="006F3F5A"/>
    <w:rsid w:val="006F43FB"/>
    <w:rsid w:val="006F4A09"/>
    <w:rsid w:val="006F5097"/>
    <w:rsid w:val="006F56E1"/>
    <w:rsid w:val="006F5740"/>
    <w:rsid w:val="006F5872"/>
    <w:rsid w:val="006F7BA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2E07"/>
    <w:rsid w:val="00713078"/>
    <w:rsid w:val="00713F20"/>
    <w:rsid w:val="007153DE"/>
    <w:rsid w:val="00716B62"/>
    <w:rsid w:val="00716D25"/>
    <w:rsid w:val="00717472"/>
    <w:rsid w:val="00721AC4"/>
    <w:rsid w:val="00723BEC"/>
    <w:rsid w:val="00723E1B"/>
    <w:rsid w:val="00724237"/>
    <w:rsid w:val="00724A85"/>
    <w:rsid w:val="0072527C"/>
    <w:rsid w:val="007256B8"/>
    <w:rsid w:val="007305FA"/>
    <w:rsid w:val="0073096E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276"/>
    <w:rsid w:val="007464CD"/>
    <w:rsid w:val="00746ED1"/>
    <w:rsid w:val="00747431"/>
    <w:rsid w:val="00747CB1"/>
    <w:rsid w:val="00747FFB"/>
    <w:rsid w:val="00751A12"/>
    <w:rsid w:val="00751B23"/>
    <w:rsid w:val="00752D76"/>
    <w:rsid w:val="007532B5"/>
    <w:rsid w:val="0075689F"/>
    <w:rsid w:val="007603EF"/>
    <w:rsid w:val="00760725"/>
    <w:rsid w:val="007614B1"/>
    <w:rsid w:val="00761E37"/>
    <w:rsid w:val="00764B55"/>
    <w:rsid w:val="007652A2"/>
    <w:rsid w:val="00766A48"/>
    <w:rsid w:val="00766B55"/>
    <w:rsid w:val="00766C70"/>
    <w:rsid w:val="00767D4D"/>
    <w:rsid w:val="00770708"/>
    <w:rsid w:val="00771416"/>
    <w:rsid w:val="00773120"/>
    <w:rsid w:val="00773D7B"/>
    <w:rsid w:val="00774507"/>
    <w:rsid w:val="00775C79"/>
    <w:rsid w:val="007761B3"/>
    <w:rsid w:val="00777959"/>
    <w:rsid w:val="007825CE"/>
    <w:rsid w:val="00782B87"/>
    <w:rsid w:val="0078318E"/>
    <w:rsid w:val="00783AF5"/>
    <w:rsid w:val="0078473D"/>
    <w:rsid w:val="0078543D"/>
    <w:rsid w:val="00785C72"/>
    <w:rsid w:val="00787174"/>
    <w:rsid w:val="007901F7"/>
    <w:rsid w:val="007912A8"/>
    <w:rsid w:val="00791C1A"/>
    <w:rsid w:val="00792F36"/>
    <w:rsid w:val="00793A3D"/>
    <w:rsid w:val="007941C4"/>
    <w:rsid w:val="0079482A"/>
    <w:rsid w:val="0079507C"/>
    <w:rsid w:val="00795A94"/>
    <w:rsid w:val="00795FCC"/>
    <w:rsid w:val="007968CB"/>
    <w:rsid w:val="00796FDC"/>
    <w:rsid w:val="00797181"/>
    <w:rsid w:val="00797357"/>
    <w:rsid w:val="00797397"/>
    <w:rsid w:val="00797EC1"/>
    <w:rsid w:val="00797FED"/>
    <w:rsid w:val="007A3F51"/>
    <w:rsid w:val="007A53ED"/>
    <w:rsid w:val="007A5772"/>
    <w:rsid w:val="007A5795"/>
    <w:rsid w:val="007A5E5B"/>
    <w:rsid w:val="007A6205"/>
    <w:rsid w:val="007B0582"/>
    <w:rsid w:val="007B17A7"/>
    <w:rsid w:val="007B1E10"/>
    <w:rsid w:val="007B2352"/>
    <w:rsid w:val="007B33B3"/>
    <w:rsid w:val="007B33B5"/>
    <w:rsid w:val="007B3C70"/>
    <w:rsid w:val="007B40A0"/>
    <w:rsid w:val="007B4C6E"/>
    <w:rsid w:val="007B52F0"/>
    <w:rsid w:val="007B5375"/>
    <w:rsid w:val="007B577E"/>
    <w:rsid w:val="007B609A"/>
    <w:rsid w:val="007B6AA0"/>
    <w:rsid w:val="007B7674"/>
    <w:rsid w:val="007B7CA3"/>
    <w:rsid w:val="007C035B"/>
    <w:rsid w:val="007C195E"/>
    <w:rsid w:val="007C1CCB"/>
    <w:rsid w:val="007C2FF0"/>
    <w:rsid w:val="007C36E3"/>
    <w:rsid w:val="007C4854"/>
    <w:rsid w:val="007D0797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6CD4"/>
    <w:rsid w:val="007D7705"/>
    <w:rsid w:val="007E0CEF"/>
    <w:rsid w:val="007E0ED2"/>
    <w:rsid w:val="007E1C61"/>
    <w:rsid w:val="007E2FB9"/>
    <w:rsid w:val="007E36C7"/>
    <w:rsid w:val="007E3D6F"/>
    <w:rsid w:val="007E48E9"/>
    <w:rsid w:val="007E519B"/>
    <w:rsid w:val="007E575F"/>
    <w:rsid w:val="007E5AB3"/>
    <w:rsid w:val="007E5B6D"/>
    <w:rsid w:val="007E6471"/>
    <w:rsid w:val="007E69E4"/>
    <w:rsid w:val="007F0675"/>
    <w:rsid w:val="007F0C08"/>
    <w:rsid w:val="007F100D"/>
    <w:rsid w:val="007F2C30"/>
    <w:rsid w:val="007F3F12"/>
    <w:rsid w:val="007F4059"/>
    <w:rsid w:val="007F4477"/>
    <w:rsid w:val="007F4BFE"/>
    <w:rsid w:val="007F57E4"/>
    <w:rsid w:val="007F5982"/>
    <w:rsid w:val="007F6083"/>
    <w:rsid w:val="007F659E"/>
    <w:rsid w:val="007F6BFA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3BB"/>
    <w:rsid w:val="00805656"/>
    <w:rsid w:val="00805FA8"/>
    <w:rsid w:val="008062E1"/>
    <w:rsid w:val="008068C6"/>
    <w:rsid w:val="00807A9E"/>
    <w:rsid w:val="00807B2A"/>
    <w:rsid w:val="008104E7"/>
    <w:rsid w:val="008105B2"/>
    <w:rsid w:val="00810B65"/>
    <w:rsid w:val="00811AA5"/>
    <w:rsid w:val="0081238A"/>
    <w:rsid w:val="00812782"/>
    <w:rsid w:val="00813E60"/>
    <w:rsid w:val="00815695"/>
    <w:rsid w:val="00815DE7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26C4"/>
    <w:rsid w:val="0082288E"/>
    <w:rsid w:val="00824990"/>
    <w:rsid w:val="008255B5"/>
    <w:rsid w:val="00825A09"/>
    <w:rsid w:val="008274CA"/>
    <w:rsid w:val="00830736"/>
    <w:rsid w:val="00830F86"/>
    <w:rsid w:val="008313BB"/>
    <w:rsid w:val="008327A3"/>
    <w:rsid w:val="00833EAD"/>
    <w:rsid w:val="00833ECA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54FF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2F78"/>
    <w:rsid w:val="00854351"/>
    <w:rsid w:val="0085476F"/>
    <w:rsid w:val="00854A6F"/>
    <w:rsid w:val="00854EF6"/>
    <w:rsid w:val="00857223"/>
    <w:rsid w:val="00857330"/>
    <w:rsid w:val="00857F2C"/>
    <w:rsid w:val="0086060E"/>
    <w:rsid w:val="008609D9"/>
    <w:rsid w:val="008611F6"/>
    <w:rsid w:val="00861E7B"/>
    <w:rsid w:val="0086205E"/>
    <w:rsid w:val="00862548"/>
    <w:rsid w:val="00862BD7"/>
    <w:rsid w:val="00863E32"/>
    <w:rsid w:val="00863FEA"/>
    <w:rsid w:val="00864D8C"/>
    <w:rsid w:val="00865913"/>
    <w:rsid w:val="00866758"/>
    <w:rsid w:val="0087049B"/>
    <w:rsid w:val="008707C1"/>
    <w:rsid w:val="00870F72"/>
    <w:rsid w:val="00871306"/>
    <w:rsid w:val="00871353"/>
    <w:rsid w:val="00871536"/>
    <w:rsid w:val="008720F5"/>
    <w:rsid w:val="008722A8"/>
    <w:rsid w:val="00873E75"/>
    <w:rsid w:val="00875167"/>
    <w:rsid w:val="00875E01"/>
    <w:rsid w:val="00877557"/>
    <w:rsid w:val="00877CCF"/>
    <w:rsid w:val="008822C8"/>
    <w:rsid w:val="008825F8"/>
    <w:rsid w:val="00882BBB"/>
    <w:rsid w:val="0088381E"/>
    <w:rsid w:val="0088421A"/>
    <w:rsid w:val="00885BC1"/>
    <w:rsid w:val="00885DDD"/>
    <w:rsid w:val="0088607E"/>
    <w:rsid w:val="00886C37"/>
    <w:rsid w:val="00886FDC"/>
    <w:rsid w:val="00890AB7"/>
    <w:rsid w:val="00890B96"/>
    <w:rsid w:val="00892A9C"/>
    <w:rsid w:val="008932A2"/>
    <w:rsid w:val="00893D5B"/>
    <w:rsid w:val="00894D8C"/>
    <w:rsid w:val="008969DB"/>
    <w:rsid w:val="00896F58"/>
    <w:rsid w:val="00897867"/>
    <w:rsid w:val="00897F96"/>
    <w:rsid w:val="008A0181"/>
    <w:rsid w:val="008A038B"/>
    <w:rsid w:val="008A0A95"/>
    <w:rsid w:val="008A14C9"/>
    <w:rsid w:val="008A241E"/>
    <w:rsid w:val="008A2B35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81D"/>
    <w:rsid w:val="008B1BAE"/>
    <w:rsid w:val="008B224A"/>
    <w:rsid w:val="008B22CB"/>
    <w:rsid w:val="008B2756"/>
    <w:rsid w:val="008B31E5"/>
    <w:rsid w:val="008B3DB8"/>
    <w:rsid w:val="008B4558"/>
    <w:rsid w:val="008B468F"/>
    <w:rsid w:val="008B5187"/>
    <w:rsid w:val="008B52AF"/>
    <w:rsid w:val="008B6155"/>
    <w:rsid w:val="008B7EBB"/>
    <w:rsid w:val="008C011C"/>
    <w:rsid w:val="008C2C51"/>
    <w:rsid w:val="008C2CA0"/>
    <w:rsid w:val="008C4020"/>
    <w:rsid w:val="008C40C9"/>
    <w:rsid w:val="008C4C8E"/>
    <w:rsid w:val="008C4E84"/>
    <w:rsid w:val="008C4F17"/>
    <w:rsid w:val="008C5E8A"/>
    <w:rsid w:val="008C5EAC"/>
    <w:rsid w:val="008C6026"/>
    <w:rsid w:val="008C62BE"/>
    <w:rsid w:val="008D05A8"/>
    <w:rsid w:val="008D068C"/>
    <w:rsid w:val="008D0D45"/>
    <w:rsid w:val="008D0DFE"/>
    <w:rsid w:val="008D1B1E"/>
    <w:rsid w:val="008D1D37"/>
    <w:rsid w:val="008D1FA4"/>
    <w:rsid w:val="008D27D9"/>
    <w:rsid w:val="008D3766"/>
    <w:rsid w:val="008D42CD"/>
    <w:rsid w:val="008D4D17"/>
    <w:rsid w:val="008D73E2"/>
    <w:rsid w:val="008D7557"/>
    <w:rsid w:val="008E1882"/>
    <w:rsid w:val="008E258F"/>
    <w:rsid w:val="008E2908"/>
    <w:rsid w:val="008E2DA5"/>
    <w:rsid w:val="008E3059"/>
    <w:rsid w:val="008E4136"/>
    <w:rsid w:val="008E4B83"/>
    <w:rsid w:val="008E6B89"/>
    <w:rsid w:val="008F073E"/>
    <w:rsid w:val="008F14AC"/>
    <w:rsid w:val="008F1B1E"/>
    <w:rsid w:val="008F2092"/>
    <w:rsid w:val="008F252E"/>
    <w:rsid w:val="008F3DE8"/>
    <w:rsid w:val="008F4447"/>
    <w:rsid w:val="008F45B9"/>
    <w:rsid w:val="008F4619"/>
    <w:rsid w:val="009002E2"/>
    <w:rsid w:val="00900FA1"/>
    <w:rsid w:val="00902115"/>
    <w:rsid w:val="00902C07"/>
    <w:rsid w:val="00904250"/>
    <w:rsid w:val="009048AF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59F3"/>
    <w:rsid w:val="0092621C"/>
    <w:rsid w:val="0092662C"/>
    <w:rsid w:val="00926736"/>
    <w:rsid w:val="00930CA6"/>
    <w:rsid w:val="009312BD"/>
    <w:rsid w:val="00931394"/>
    <w:rsid w:val="00933787"/>
    <w:rsid w:val="00933AFC"/>
    <w:rsid w:val="00934151"/>
    <w:rsid w:val="009349EA"/>
    <w:rsid w:val="0093710E"/>
    <w:rsid w:val="009400C4"/>
    <w:rsid w:val="009406F7"/>
    <w:rsid w:val="00940AB3"/>
    <w:rsid w:val="009410D9"/>
    <w:rsid w:val="00943352"/>
    <w:rsid w:val="009436E2"/>
    <w:rsid w:val="00944E43"/>
    <w:rsid w:val="00945128"/>
    <w:rsid w:val="00946EE7"/>
    <w:rsid w:val="00946FC1"/>
    <w:rsid w:val="0094707B"/>
    <w:rsid w:val="00947470"/>
    <w:rsid w:val="009520AC"/>
    <w:rsid w:val="0095247D"/>
    <w:rsid w:val="009529F9"/>
    <w:rsid w:val="00952B02"/>
    <w:rsid w:val="009538A5"/>
    <w:rsid w:val="0095433D"/>
    <w:rsid w:val="009543E7"/>
    <w:rsid w:val="00957B8D"/>
    <w:rsid w:val="00957EE5"/>
    <w:rsid w:val="0096066C"/>
    <w:rsid w:val="00960CA7"/>
    <w:rsid w:val="009616AC"/>
    <w:rsid w:val="009627CB"/>
    <w:rsid w:val="00963AC5"/>
    <w:rsid w:val="0096478B"/>
    <w:rsid w:val="00965B41"/>
    <w:rsid w:val="009674D5"/>
    <w:rsid w:val="00970241"/>
    <w:rsid w:val="009709AD"/>
    <w:rsid w:val="0097141F"/>
    <w:rsid w:val="00973C9F"/>
    <w:rsid w:val="0097462B"/>
    <w:rsid w:val="00975E5B"/>
    <w:rsid w:val="00976E57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FE"/>
    <w:rsid w:val="00987A10"/>
    <w:rsid w:val="009916BD"/>
    <w:rsid w:val="00992EF6"/>
    <w:rsid w:val="009935D0"/>
    <w:rsid w:val="00995370"/>
    <w:rsid w:val="00995E22"/>
    <w:rsid w:val="009976FE"/>
    <w:rsid w:val="00997720"/>
    <w:rsid w:val="009A1A33"/>
    <w:rsid w:val="009A3240"/>
    <w:rsid w:val="009A362F"/>
    <w:rsid w:val="009A3EB4"/>
    <w:rsid w:val="009A49A5"/>
    <w:rsid w:val="009A5383"/>
    <w:rsid w:val="009A6789"/>
    <w:rsid w:val="009A694A"/>
    <w:rsid w:val="009A6C6C"/>
    <w:rsid w:val="009A6D70"/>
    <w:rsid w:val="009A7AA6"/>
    <w:rsid w:val="009B0033"/>
    <w:rsid w:val="009B06DF"/>
    <w:rsid w:val="009B0D63"/>
    <w:rsid w:val="009B1CFF"/>
    <w:rsid w:val="009B3725"/>
    <w:rsid w:val="009B398A"/>
    <w:rsid w:val="009B416A"/>
    <w:rsid w:val="009B5793"/>
    <w:rsid w:val="009B5BFB"/>
    <w:rsid w:val="009B6991"/>
    <w:rsid w:val="009B6B6B"/>
    <w:rsid w:val="009B7E6F"/>
    <w:rsid w:val="009C06C2"/>
    <w:rsid w:val="009C148B"/>
    <w:rsid w:val="009C15EB"/>
    <w:rsid w:val="009C199B"/>
    <w:rsid w:val="009C1FFA"/>
    <w:rsid w:val="009C280F"/>
    <w:rsid w:val="009C5F3B"/>
    <w:rsid w:val="009C6954"/>
    <w:rsid w:val="009C6A78"/>
    <w:rsid w:val="009C6A7E"/>
    <w:rsid w:val="009C7B06"/>
    <w:rsid w:val="009D0710"/>
    <w:rsid w:val="009D0A3F"/>
    <w:rsid w:val="009D17C6"/>
    <w:rsid w:val="009D1CB4"/>
    <w:rsid w:val="009D3077"/>
    <w:rsid w:val="009D3509"/>
    <w:rsid w:val="009D3984"/>
    <w:rsid w:val="009D51AD"/>
    <w:rsid w:val="009D78C9"/>
    <w:rsid w:val="009D79AD"/>
    <w:rsid w:val="009D7EEB"/>
    <w:rsid w:val="009E06EE"/>
    <w:rsid w:val="009E0BDE"/>
    <w:rsid w:val="009E0E4F"/>
    <w:rsid w:val="009E1C9F"/>
    <w:rsid w:val="009E4109"/>
    <w:rsid w:val="009E46B7"/>
    <w:rsid w:val="009E48D7"/>
    <w:rsid w:val="009E4CED"/>
    <w:rsid w:val="009E6E74"/>
    <w:rsid w:val="009E71BF"/>
    <w:rsid w:val="009E7695"/>
    <w:rsid w:val="009F320A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496E"/>
    <w:rsid w:val="00A05FFC"/>
    <w:rsid w:val="00A062A6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CF7"/>
    <w:rsid w:val="00A17DEF"/>
    <w:rsid w:val="00A17E3F"/>
    <w:rsid w:val="00A2042A"/>
    <w:rsid w:val="00A22480"/>
    <w:rsid w:val="00A24330"/>
    <w:rsid w:val="00A26507"/>
    <w:rsid w:val="00A26850"/>
    <w:rsid w:val="00A26C36"/>
    <w:rsid w:val="00A27754"/>
    <w:rsid w:val="00A3052C"/>
    <w:rsid w:val="00A339D1"/>
    <w:rsid w:val="00A3446B"/>
    <w:rsid w:val="00A34BB2"/>
    <w:rsid w:val="00A34C43"/>
    <w:rsid w:val="00A36180"/>
    <w:rsid w:val="00A36A35"/>
    <w:rsid w:val="00A37350"/>
    <w:rsid w:val="00A37FFA"/>
    <w:rsid w:val="00A40449"/>
    <w:rsid w:val="00A405F1"/>
    <w:rsid w:val="00A40DD6"/>
    <w:rsid w:val="00A412B2"/>
    <w:rsid w:val="00A41F21"/>
    <w:rsid w:val="00A42455"/>
    <w:rsid w:val="00A4269D"/>
    <w:rsid w:val="00A4588B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4AA1"/>
    <w:rsid w:val="00A55A41"/>
    <w:rsid w:val="00A55E1A"/>
    <w:rsid w:val="00A56D06"/>
    <w:rsid w:val="00A575E4"/>
    <w:rsid w:val="00A57BD4"/>
    <w:rsid w:val="00A57FE7"/>
    <w:rsid w:val="00A6011D"/>
    <w:rsid w:val="00A61EC5"/>
    <w:rsid w:val="00A622F2"/>
    <w:rsid w:val="00A62C22"/>
    <w:rsid w:val="00A63051"/>
    <w:rsid w:val="00A6350C"/>
    <w:rsid w:val="00A6390A"/>
    <w:rsid w:val="00A644BB"/>
    <w:rsid w:val="00A65635"/>
    <w:rsid w:val="00A65D31"/>
    <w:rsid w:val="00A66503"/>
    <w:rsid w:val="00A66FB3"/>
    <w:rsid w:val="00A67361"/>
    <w:rsid w:val="00A6772F"/>
    <w:rsid w:val="00A708A1"/>
    <w:rsid w:val="00A709CD"/>
    <w:rsid w:val="00A70F13"/>
    <w:rsid w:val="00A7183F"/>
    <w:rsid w:val="00A71E88"/>
    <w:rsid w:val="00A72D22"/>
    <w:rsid w:val="00A736A3"/>
    <w:rsid w:val="00A74459"/>
    <w:rsid w:val="00A7490C"/>
    <w:rsid w:val="00A74F8E"/>
    <w:rsid w:val="00A75889"/>
    <w:rsid w:val="00A76060"/>
    <w:rsid w:val="00A76923"/>
    <w:rsid w:val="00A77402"/>
    <w:rsid w:val="00A779B2"/>
    <w:rsid w:val="00A77A3B"/>
    <w:rsid w:val="00A803E9"/>
    <w:rsid w:val="00A809C3"/>
    <w:rsid w:val="00A81001"/>
    <w:rsid w:val="00A8275C"/>
    <w:rsid w:val="00A8280C"/>
    <w:rsid w:val="00A82867"/>
    <w:rsid w:val="00A8578C"/>
    <w:rsid w:val="00A860BC"/>
    <w:rsid w:val="00A86C40"/>
    <w:rsid w:val="00A877B0"/>
    <w:rsid w:val="00A87897"/>
    <w:rsid w:val="00A9061C"/>
    <w:rsid w:val="00A90D52"/>
    <w:rsid w:val="00A919EB"/>
    <w:rsid w:val="00A91FAB"/>
    <w:rsid w:val="00A92484"/>
    <w:rsid w:val="00A9321D"/>
    <w:rsid w:val="00A948E5"/>
    <w:rsid w:val="00A94FF9"/>
    <w:rsid w:val="00A95013"/>
    <w:rsid w:val="00A96441"/>
    <w:rsid w:val="00A972BA"/>
    <w:rsid w:val="00A97586"/>
    <w:rsid w:val="00A979E1"/>
    <w:rsid w:val="00AA05FC"/>
    <w:rsid w:val="00AA261F"/>
    <w:rsid w:val="00AA3384"/>
    <w:rsid w:val="00AA3467"/>
    <w:rsid w:val="00AA3820"/>
    <w:rsid w:val="00AA397F"/>
    <w:rsid w:val="00AA4D54"/>
    <w:rsid w:val="00AA5F49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4DE2"/>
    <w:rsid w:val="00AB5617"/>
    <w:rsid w:val="00AB5C80"/>
    <w:rsid w:val="00AB609C"/>
    <w:rsid w:val="00AB61C4"/>
    <w:rsid w:val="00AB661D"/>
    <w:rsid w:val="00AB6D23"/>
    <w:rsid w:val="00AB70C3"/>
    <w:rsid w:val="00AB75DA"/>
    <w:rsid w:val="00AC02FA"/>
    <w:rsid w:val="00AC14B1"/>
    <w:rsid w:val="00AC178E"/>
    <w:rsid w:val="00AC3BB5"/>
    <w:rsid w:val="00AC3E2E"/>
    <w:rsid w:val="00AC5B7A"/>
    <w:rsid w:val="00AC6A7C"/>
    <w:rsid w:val="00AC79B3"/>
    <w:rsid w:val="00AD09D0"/>
    <w:rsid w:val="00AD1A3D"/>
    <w:rsid w:val="00AD1EC4"/>
    <w:rsid w:val="00AD25E5"/>
    <w:rsid w:val="00AD283E"/>
    <w:rsid w:val="00AD2D73"/>
    <w:rsid w:val="00AD3D28"/>
    <w:rsid w:val="00AD41B9"/>
    <w:rsid w:val="00AD5AB8"/>
    <w:rsid w:val="00AD6388"/>
    <w:rsid w:val="00AE137A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568"/>
    <w:rsid w:val="00AF26B9"/>
    <w:rsid w:val="00AF4AA8"/>
    <w:rsid w:val="00AF558B"/>
    <w:rsid w:val="00AF5F7F"/>
    <w:rsid w:val="00AF61D7"/>
    <w:rsid w:val="00AF6784"/>
    <w:rsid w:val="00AF78F3"/>
    <w:rsid w:val="00AF7A3D"/>
    <w:rsid w:val="00B00275"/>
    <w:rsid w:val="00B0055A"/>
    <w:rsid w:val="00B009A9"/>
    <w:rsid w:val="00B019D1"/>
    <w:rsid w:val="00B01BF2"/>
    <w:rsid w:val="00B01EA9"/>
    <w:rsid w:val="00B0565B"/>
    <w:rsid w:val="00B07483"/>
    <w:rsid w:val="00B07DF9"/>
    <w:rsid w:val="00B1035D"/>
    <w:rsid w:val="00B105DC"/>
    <w:rsid w:val="00B10A81"/>
    <w:rsid w:val="00B11987"/>
    <w:rsid w:val="00B11AFA"/>
    <w:rsid w:val="00B1270D"/>
    <w:rsid w:val="00B14150"/>
    <w:rsid w:val="00B17936"/>
    <w:rsid w:val="00B202DF"/>
    <w:rsid w:val="00B2033D"/>
    <w:rsid w:val="00B21D2A"/>
    <w:rsid w:val="00B22651"/>
    <w:rsid w:val="00B22B2A"/>
    <w:rsid w:val="00B234FB"/>
    <w:rsid w:val="00B23B95"/>
    <w:rsid w:val="00B251AF"/>
    <w:rsid w:val="00B265CF"/>
    <w:rsid w:val="00B26F64"/>
    <w:rsid w:val="00B2755E"/>
    <w:rsid w:val="00B309E8"/>
    <w:rsid w:val="00B30BAA"/>
    <w:rsid w:val="00B31B4E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67F6"/>
    <w:rsid w:val="00B47092"/>
    <w:rsid w:val="00B50829"/>
    <w:rsid w:val="00B517C5"/>
    <w:rsid w:val="00B51C4C"/>
    <w:rsid w:val="00B52374"/>
    <w:rsid w:val="00B52DCC"/>
    <w:rsid w:val="00B53B35"/>
    <w:rsid w:val="00B53DB6"/>
    <w:rsid w:val="00B54542"/>
    <w:rsid w:val="00B54985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E44"/>
    <w:rsid w:val="00B73FFB"/>
    <w:rsid w:val="00B745D1"/>
    <w:rsid w:val="00B75D5E"/>
    <w:rsid w:val="00B776BD"/>
    <w:rsid w:val="00B803AB"/>
    <w:rsid w:val="00B80C11"/>
    <w:rsid w:val="00B81181"/>
    <w:rsid w:val="00B8165B"/>
    <w:rsid w:val="00B8170C"/>
    <w:rsid w:val="00B819E7"/>
    <w:rsid w:val="00B81F5E"/>
    <w:rsid w:val="00B8402C"/>
    <w:rsid w:val="00B863F0"/>
    <w:rsid w:val="00B874D9"/>
    <w:rsid w:val="00B87DB8"/>
    <w:rsid w:val="00B9027C"/>
    <w:rsid w:val="00B903F0"/>
    <w:rsid w:val="00B90898"/>
    <w:rsid w:val="00B90B11"/>
    <w:rsid w:val="00B91B66"/>
    <w:rsid w:val="00B93020"/>
    <w:rsid w:val="00B9315C"/>
    <w:rsid w:val="00B94964"/>
    <w:rsid w:val="00B9522C"/>
    <w:rsid w:val="00B96118"/>
    <w:rsid w:val="00B961B2"/>
    <w:rsid w:val="00BA09AA"/>
    <w:rsid w:val="00BA0D4E"/>
    <w:rsid w:val="00BA107B"/>
    <w:rsid w:val="00BA1634"/>
    <w:rsid w:val="00BA1B81"/>
    <w:rsid w:val="00BA1F4F"/>
    <w:rsid w:val="00BA2855"/>
    <w:rsid w:val="00BA2E47"/>
    <w:rsid w:val="00BA339A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4B7F"/>
    <w:rsid w:val="00BB6038"/>
    <w:rsid w:val="00BB6DC8"/>
    <w:rsid w:val="00BB71A3"/>
    <w:rsid w:val="00BB7442"/>
    <w:rsid w:val="00BC05A3"/>
    <w:rsid w:val="00BC0EE6"/>
    <w:rsid w:val="00BC4828"/>
    <w:rsid w:val="00BC49C0"/>
    <w:rsid w:val="00BC6BC7"/>
    <w:rsid w:val="00BC6F2A"/>
    <w:rsid w:val="00BC6FDE"/>
    <w:rsid w:val="00BC72DC"/>
    <w:rsid w:val="00BC7C1B"/>
    <w:rsid w:val="00BC7E32"/>
    <w:rsid w:val="00BD26BE"/>
    <w:rsid w:val="00BD4417"/>
    <w:rsid w:val="00BD484E"/>
    <w:rsid w:val="00BD51FA"/>
    <w:rsid w:val="00BD57FD"/>
    <w:rsid w:val="00BD6B4F"/>
    <w:rsid w:val="00BD6D5A"/>
    <w:rsid w:val="00BD7DC7"/>
    <w:rsid w:val="00BE0016"/>
    <w:rsid w:val="00BE0424"/>
    <w:rsid w:val="00BE0504"/>
    <w:rsid w:val="00BE06AD"/>
    <w:rsid w:val="00BE1224"/>
    <w:rsid w:val="00BE1C6E"/>
    <w:rsid w:val="00BE1EFD"/>
    <w:rsid w:val="00BE25F3"/>
    <w:rsid w:val="00BE305C"/>
    <w:rsid w:val="00BE40CC"/>
    <w:rsid w:val="00BE45AD"/>
    <w:rsid w:val="00BE49D8"/>
    <w:rsid w:val="00BE57B0"/>
    <w:rsid w:val="00BE5EE5"/>
    <w:rsid w:val="00BE60B8"/>
    <w:rsid w:val="00BE6FE8"/>
    <w:rsid w:val="00BE7A69"/>
    <w:rsid w:val="00BF02BA"/>
    <w:rsid w:val="00BF07A9"/>
    <w:rsid w:val="00BF1CE1"/>
    <w:rsid w:val="00BF1FE7"/>
    <w:rsid w:val="00BF39F6"/>
    <w:rsid w:val="00BF5B8E"/>
    <w:rsid w:val="00BF617D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2650"/>
    <w:rsid w:val="00C13B0E"/>
    <w:rsid w:val="00C143E2"/>
    <w:rsid w:val="00C15349"/>
    <w:rsid w:val="00C1636C"/>
    <w:rsid w:val="00C17DE0"/>
    <w:rsid w:val="00C216B7"/>
    <w:rsid w:val="00C217C8"/>
    <w:rsid w:val="00C22CA5"/>
    <w:rsid w:val="00C22CCF"/>
    <w:rsid w:val="00C239B7"/>
    <w:rsid w:val="00C246CD"/>
    <w:rsid w:val="00C248D1"/>
    <w:rsid w:val="00C25BD2"/>
    <w:rsid w:val="00C269CB"/>
    <w:rsid w:val="00C26BDF"/>
    <w:rsid w:val="00C26C85"/>
    <w:rsid w:val="00C26D2F"/>
    <w:rsid w:val="00C26D60"/>
    <w:rsid w:val="00C31497"/>
    <w:rsid w:val="00C316C0"/>
    <w:rsid w:val="00C317B9"/>
    <w:rsid w:val="00C31999"/>
    <w:rsid w:val="00C32F45"/>
    <w:rsid w:val="00C3369E"/>
    <w:rsid w:val="00C33F03"/>
    <w:rsid w:val="00C344F5"/>
    <w:rsid w:val="00C34BF7"/>
    <w:rsid w:val="00C34E3E"/>
    <w:rsid w:val="00C35706"/>
    <w:rsid w:val="00C35A5B"/>
    <w:rsid w:val="00C35BF8"/>
    <w:rsid w:val="00C3739E"/>
    <w:rsid w:val="00C37ABE"/>
    <w:rsid w:val="00C40509"/>
    <w:rsid w:val="00C4113D"/>
    <w:rsid w:val="00C43DA1"/>
    <w:rsid w:val="00C44ED5"/>
    <w:rsid w:val="00C45625"/>
    <w:rsid w:val="00C457B5"/>
    <w:rsid w:val="00C45A28"/>
    <w:rsid w:val="00C46321"/>
    <w:rsid w:val="00C46F7D"/>
    <w:rsid w:val="00C47C8B"/>
    <w:rsid w:val="00C47EDF"/>
    <w:rsid w:val="00C50E61"/>
    <w:rsid w:val="00C51A59"/>
    <w:rsid w:val="00C5221F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3CB7"/>
    <w:rsid w:val="00C64F5E"/>
    <w:rsid w:val="00C653E3"/>
    <w:rsid w:val="00C65A03"/>
    <w:rsid w:val="00C660F1"/>
    <w:rsid w:val="00C670F6"/>
    <w:rsid w:val="00C67387"/>
    <w:rsid w:val="00C67C89"/>
    <w:rsid w:val="00C700A5"/>
    <w:rsid w:val="00C70720"/>
    <w:rsid w:val="00C71360"/>
    <w:rsid w:val="00C713DE"/>
    <w:rsid w:val="00C715DD"/>
    <w:rsid w:val="00C718AB"/>
    <w:rsid w:val="00C71E92"/>
    <w:rsid w:val="00C72342"/>
    <w:rsid w:val="00C72E9C"/>
    <w:rsid w:val="00C73337"/>
    <w:rsid w:val="00C73728"/>
    <w:rsid w:val="00C7382E"/>
    <w:rsid w:val="00C73CEF"/>
    <w:rsid w:val="00C74C65"/>
    <w:rsid w:val="00C74E57"/>
    <w:rsid w:val="00C75143"/>
    <w:rsid w:val="00C75E3E"/>
    <w:rsid w:val="00C803F1"/>
    <w:rsid w:val="00C81A27"/>
    <w:rsid w:val="00C84299"/>
    <w:rsid w:val="00C85BCF"/>
    <w:rsid w:val="00C85F7F"/>
    <w:rsid w:val="00C8619A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4A2A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254F"/>
    <w:rsid w:val="00CA2F86"/>
    <w:rsid w:val="00CA37FD"/>
    <w:rsid w:val="00CA3FDD"/>
    <w:rsid w:val="00CA46C0"/>
    <w:rsid w:val="00CA48A4"/>
    <w:rsid w:val="00CA59C3"/>
    <w:rsid w:val="00CA714D"/>
    <w:rsid w:val="00CB0331"/>
    <w:rsid w:val="00CB245E"/>
    <w:rsid w:val="00CB5FBD"/>
    <w:rsid w:val="00CB63BF"/>
    <w:rsid w:val="00CC1B0E"/>
    <w:rsid w:val="00CC2B64"/>
    <w:rsid w:val="00CC306C"/>
    <w:rsid w:val="00CC3AD7"/>
    <w:rsid w:val="00CC4029"/>
    <w:rsid w:val="00CC404B"/>
    <w:rsid w:val="00CC5BE2"/>
    <w:rsid w:val="00CC7262"/>
    <w:rsid w:val="00CC7F7A"/>
    <w:rsid w:val="00CD2920"/>
    <w:rsid w:val="00CD2A83"/>
    <w:rsid w:val="00CD4335"/>
    <w:rsid w:val="00CD45FE"/>
    <w:rsid w:val="00CD4983"/>
    <w:rsid w:val="00CD4D12"/>
    <w:rsid w:val="00CD525D"/>
    <w:rsid w:val="00CD6D2F"/>
    <w:rsid w:val="00CE0055"/>
    <w:rsid w:val="00CE0B88"/>
    <w:rsid w:val="00CE1511"/>
    <w:rsid w:val="00CE23AE"/>
    <w:rsid w:val="00CE25DB"/>
    <w:rsid w:val="00CE48EE"/>
    <w:rsid w:val="00CE556F"/>
    <w:rsid w:val="00CE63A4"/>
    <w:rsid w:val="00CE7291"/>
    <w:rsid w:val="00CE76D3"/>
    <w:rsid w:val="00CE7F6E"/>
    <w:rsid w:val="00CF1D3D"/>
    <w:rsid w:val="00CF26ED"/>
    <w:rsid w:val="00CF2C77"/>
    <w:rsid w:val="00CF3174"/>
    <w:rsid w:val="00CF3E72"/>
    <w:rsid w:val="00CF3EA2"/>
    <w:rsid w:val="00CF415C"/>
    <w:rsid w:val="00CF48A9"/>
    <w:rsid w:val="00CF4AF4"/>
    <w:rsid w:val="00CF4DD7"/>
    <w:rsid w:val="00D0091C"/>
    <w:rsid w:val="00D018B5"/>
    <w:rsid w:val="00D01B3C"/>
    <w:rsid w:val="00D02960"/>
    <w:rsid w:val="00D03BC8"/>
    <w:rsid w:val="00D03EF8"/>
    <w:rsid w:val="00D048B8"/>
    <w:rsid w:val="00D0566D"/>
    <w:rsid w:val="00D061B7"/>
    <w:rsid w:val="00D10AC7"/>
    <w:rsid w:val="00D10F23"/>
    <w:rsid w:val="00D110E1"/>
    <w:rsid w:val="00D11C55"/>
    <w:rsid w:val="00D11E31"/>
    <w:rsid w:val="00D12170"/>
    <w:rsid w:val="00D13337"/>
    <w:rsid w:val="00D1421E"/>
    <w:rsid w:val="00D1533D"/>
    <w:rsid w:val="00D16482"/>
    <w:rsid w:val="00D202B7"/>
    <w:rsid w:val="00D20F50"/>
    <w:rsid w:val="00D22515"/>
    <w:rsid w:val="00D228F2"/>
    <w:rsid w:val="00D23269"/>
    <w:rsid w:val="00D23361"/>
    <w:rsid w:val="00D23509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923"/>
    <w:rsid w:val="00D3497B"/>
    <w:rsid w:val="00D34A10"/>
    <w:rsid w:val="00D35A8B"/>
    <w:rsid w:val="00D3612D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31D8"/>
    <w:rsid w:val="00D447B4"/>
    <w:rsid w:val="00D45EB6"/>
    <w:rsid w:val="00D46144"/>
    <w:rsid w:val="00D471E7"/>
    <w:rsid w:val="00D50754"/>
    <w:rsid w:val="00D51A22"/>
    <w:rsid w:val="00D52A2D"/>
    <w:rsid w:val="00D52E15"/>
    <w:rsid w:val="00D52F34"/>
    <w:rsid w:val="00D52FD2"/>
    <w:rsid w:val="00D53973"/>
    <w:rsid w:val="00D53BFA"/>
    <w:rsid w:val="00D53CBB"/>
    <w:rsid w:val="00D54E57"/>
    <w:rsid w:val="00D56025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1CCA"/>
    <w:rsid w:val="00D729AD"/>
    <w:rsid w:val="00D72C81"/>
    <w:rsid w:val="00D73161"/>
    <w:rsid w:val="00D750E1"/>
    <w:rsid w:val="00D75119"/>
    <w:rsid w:val="00D75394"/>
    <w:rsid w:val="00D7567B"/>
    <w:rsid w:val="00D75C82"/>
    <w:rsid w:val="00D75EB6"/>
    <w:rsid w:val="00D767A3"/>
    <w:rsid w:val="00D768E4"/>
    <w:rsid w:val="00D76F2E"/>
    <w:rsid w:val="00D76F8D"/>
    <w:rsid w:val="00D77E9E"/>
    <w:rsid w:val="00D809BA"/>
    <w:rsid w:val="00D83382"/>
    <w:rsid w:val="00D84A2F"/>
    <w:rsid w:val="00D905BA"/>
    <w:rsid w:val="00D91524"/>
    <w:rsid w:val="00D91646"/>
    <w:rsid w:val="00D91B4B"/>
    <w:rsid w:val="00D92EA1"/>
    <w:rsid w:val="00D9318C"/>
    <w:rsid w:val="00D9491E"/>
    <w:rsid w:val="00D94D63"/>
    <w:rsid w:val="00D95F4E"/>
    <w:rsid w:val="00D962E1"/>
    <w:rsid w:val="00D963E0"/>
    <w:rsid w:val="00D96A6D"/>
    <w:rsid w:val="00D96BDF"/>
    <w:rsid w:val="00D97609"/>
    <w:rsid w:val="00D97A99"/>
    <w:rsid w:val="00DA0BA7"/>
    <w:rsid w:val="00DA1CFD"/>
    <w:rsid w:val="00DA513B"/>
    <w:rsid w:val="00DB0E1B"/>
    <w:rsid w:val="00DB0E3F"/>
    <w:rsid w:val="00DB1397"/>
    <w:rsid w:val="00DB1899"/>
    <w:rsid w:val="00DB4EB6"/>
    <w:rsid w:val="00DB5209"/>
    <w:rsid w:val="00DB5D0F"/>
    <w:rsid w:val="00DC0391"/>
    <w:rsid w:val="00DC05FB"/>
    <w:rsid w:val="00DC0741"/>
    <w:rsid w:val="00DC13AF"/>
    <w:rsid w:val="00DC1631"/>
    <w:rsid w:val="00DC295F"/>
    <w:rsid w:val="00DC2EC3"/>
    <w:rsid w:val="00DC4104"/>
    <w:rsid w:val="00DC6A66"/>
    <w:rsid w:val="00DD075B"/>
    <w:rsid w:val="00DD1E67"/>
    <w:rsid w:val="00DD2D66"/>
    <w:rsid w:val="00DD3A79"/>
    <w:rsid w:val="00DD3C79"/>
    <w:rsid w:val="00DD4A41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687A"/>
    <w:rsid w:val="00DE73FC"/>
    <w:rsid w:val="00DE75AD"/>
    <w:rsid w:val="00DE7D54"/>
    <w:rsid w:val="00DF0DE4"/>
    <w:rsid w:val="00DF1738"/>
    <w:rsid w:val="00DF1AE8"/>
    <w:rsid w:val="00DF28AB"/>
    <w:rsid w:val="00DF35B2"/>
    <w:rsid w:val="00DF4F1E"/>
    <w:rsid w:val="00DF4FEB"/>
    <w:rsid w:val="00DF51C9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B0E"/>
    <w:rsid w:val="00E04243"/>
    <w:rsid w:val="00E05234"/>
    <w:rsid w:val="00E058F9"/>
    <w:rsid w:val="00E05D5D"/>
    <w:rsid w:val="00E06506"/>
    <w:rsid w:val="00E06707"/>
    <w:rsid w:val="00E0715A"/>
    <w:rsid w:val="00E07DBD"/>
    <w:rsid w:val="00E10511"/>
    <w:rsid w:val="00E125EB"/>
    <w:rsid w:val="00E12CFA"/>
    <w:rsid w:val="00E1337E"/>
    <w:rsid w:val="00E14B4F"/>
    <w:rsid w:val="00E14B7B"/>
    <w:rsid w:val="00E15590"/>
    <w:rsid w:val="00E15810"/>
    <w:rsid w:val="00E15CCC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17FF8"/>
    <w:rsid w:val="00E21C0E"/>
    <w:rsid w:val="00E23514"/>
    <w:rsid w:val="00E25204"/>
    <w:rsid w:val="00E265C7"/>
    <w:rsid w:val="00E26D8B"/>
    <w:rsid w:val="00E26F01"/>
    <w:rsid w:val="00E27686"/>
    <w:rsid w:val="00E27CAF"/>
    <w:rsid w:val="00E30E31"/>
    <w:rsid w:val="00E31BFE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5FF0"/>
    <w:rsid w:val="00E470B9"/>
    <w:rsid w:val="00E47BBC"/>
    <w:rsid w:val="00E5000C"/>
    <w:rsid w:val="00E50020"/>
    <w:rsid w:val="00E507EF"/>
    <w:rsid w:val="00E51578"/>
    <w:rsid w:val="00E51610"/>
    <w:rsid w:val="00E52561"/>
    <w:rsid w:val="00E53BEB"/>
    <w:rsid w:val="00E549CC"/>
    <w:rsid w:val="00E57B4D"/>
    <w:rsid w:val="00E60113"/>
    <w:rsid w:val="00E60C0F"/>
    <w:rsid w:val="00E61AC9"/>
    <w:rsid w:val="00E62A40"/>
    <w:rsid w:val="00E62DEE"/>
    <w:rsid w:val="00E63149"/>
    <w:rsid w:val="00E6445F"/>
    <w:rsid w:val="00E65072"/>
    <w:rsid w:val="00E651F7"/>
    <w:rsid w:val="00E65C5B"/>
    <w:rsid w:val="00E660CA"/>
    <w:rsid w:val="00E66677"/>
    <w:rsid w:val="00E672E1"/>
    <w:rsid w:val="00E67FB5"/>
    <w:rsid w:val="00E70D40"/>
    <w:rsid w:val="00E70E04"/>
    <w:rsid w:val="00E71A00"/>
    <w:rsid w:val="00E71A28"/>
    <w:rsid w:val="00E72033"/>
    <w:rsid w:val="00E723D7"/>
    <w:rsid w:val="00E73026"/>
    <w:rsid w:val="00E74200"/>
    <w:rsid w:val="00E743FC"/>
    <w:rsid w:val="00E75E76"/>
    <w:rsid w:val="00E76672"/>
    <w:rsid w:val="00E8016E"/>
    <w:rsid w:val="00E8081F"/>
    <w:rsid w:val="00E811DD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2651"/>
    <w:rsid w:val="00E92870"/>
    <w:rsid w:val="00E93FC9"/>
    <w:rsid w:val="00E95397"/>
    <w:rsid w:val="00EA059C"/>
    <w:rsid w:val="00EA0E58"/>
    <w:rsid w:val="00EA18B1"/>
    <w:rsid w:val="00EA24C6"/>
    <w:rsid w:val="00EA326C"/>
    <w:rsid w:val="00EA68F6"/>
    <w:rsid w:val="00EA7109"/>
    <w:rsid w:val="00EA7670"/>
    <w:rsid w:val="00EA7AAD"/>
    <w:rsid w:val="00EB056B"/>
    <w:rsid w:val="00EB17F7"/>
    <w:rsid w:val="00EB20F9"/>
    <w:rsid w:val="00EB23A0"/>
    <w:rsid w:val="00EB3735"/>
    <w:rsid w:val="00EB386E"/>
    <w:rsid w:val="00EB4ACD"/>
    <w:rsid w:val="00EB4FF8"/>
    <w:rsid w:val="00EB59DF"/>
    <w:rsid w:val="00EB605E"/>
    <w:rsid w:val="00EB7FC5"/>
    <w:rsid w:val="00EC24A9"/>
    <w:rsid w:val="00EC267B"/>
    <w:rsid w:val="00EC2E55"/>
    <w:rsid w:val="00EC42EC"/>
    <w:rsid w:val="00EC5AF3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0BC8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21F"/>
    <w:rsid w:val="00EF1286"/>
    <w:rsid w:val="00EF1E90"/>
    <w:rsid w:val="00EF1F7F"/>
    <w:rsid w:val="00EF2318"/>
    <w:rsid w:val="00EF2347"/>
    <w:rsid w:val="00EF2A0D"/>
    <w:rsid w:val="00EF3DFC"/>
    <w:rsid w:val="00EF44E5"/>
    <w:rsid w:val="00EF489D"/>
    <w:rsid w:val="00EF4AC5"/>
    <w:rsid w:val="00EF666E"/>
    <w:rsid w:val="00EF718E"/>
    <w:rsid w:val="00F0059E"/>
    <w:rsid w:val="00F007D2"/>
    <w:rsid w:val="00F00A9A"/>
    <w:rsid w:val="00F0154C"/>
    <w:rsid w:val="00F02544"/>
    <w:rsid w:val="00F0316E"/>
    <w:rsid w:val="00F03F04"/>
    <w:rsid w:val="00F04501"/>
    <w:rsid w:val="00F04C2C"/>
    <w:rsid w:val="00F04F8A"/>
    <w:rsid w:val="00F05461"/>
    <w:rsid w:val="00F058E7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4201"/>
    <w:rsid w:val="00F15E10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89C"/>
    <w:rsid w:val="00F239E0"/>
    <w:rsid w:val="00F24358"/>
    <w:rsid w:val="00F24E92"/>
    <w:rsid w:val="00F25E40"/>
    <w:rsid w:val="00F260B4"/>
    <w:rsid w:val="00F2624C"/>
    <w:rsid w:val="00F26535"/>
    <w:rsid w:val="00F26A61"/>
    <w:rsid w:val="00F2774D"/>
    <w:rsid w:val="00F27D68"/>
    <w:rsid w:val="00F27E4F"/>
    <w:rsid w:val="00F3100E"/>
    <w:rsid w:val="00F31A27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097"/>
    <w:rsid w:val="00F46A5E"/>
    <w:rsid w:val="00F47A4E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515"/>
    <w:rsid w:val="00F577E2"/>
    <w:rsid w:val="00F57AF4"/>
    <w:rsid w:val="00F57D30"/>
    <w:rsid w:val="00F6091E"/>
    <w:rsid w:val="00F60AE2"/>
    <w:rsid w:val="00F61FA5"/>
    <w:rsid w:val="00F6202F"/>
    <w:rsid w:val="00F626F6"/>
    <w:rsid w:val="00F6380F"/>
    <w:rsid w:val="00F63B5B"/>
    <w:rsid w:val="00F644A3"/>
    <w:rsid w:val="00F65BE1"/>
    <w:rsid w:val="00F66017"/>
    <w:rsid w:val="00F665D0"/>
    <w:rsid w:val="00F666F6"/>
    <w:rsid w:val="00F671E9"/>
    <w:rsid w:val="00F67ACE"/>
    <w:rsid w:val="00F701D3"/>
    <w:rsid w:val="00F7037C"/>
    <w:rsid w:val="00F70D4F"/>
    <w:rsid w:val="00F71C0B"/>
    <w:rsid w:val="00F71C0F"/>
    <w:rsid w:val="00F71E04"/>
    <w:rsid w:val="00F720BC"/>
    <w:rsid w:val="00F725B7"/>
    <w:rsid w:val="00F73058"/>
    <w:rsid w:val="00F7395B"/>
    <w:rsid w:val="00F7589A"/>
    <w:rsid w:val="00F765F8"/>
    <w:rsid w:val="00F7661C"/>
    <w:rsid w:val="00F76F2A"/>
    <w:rsid w:val="00F77073"/>
    <w:rsid w:val="00F77F6C"/>
    <w:rsid w:val="00F82A67"/>
    <w:rsid w:val="00F82C2E"/>
    <w:rsid w:val="00F83822"/>
    <w:rsid w:val="00F8514D"/>
    <w:rsid w:val="00F85267"/>
    <w:rsid w:val="00F861CC"/>
    <w:rsid w:val="00F8659B"/>
    <w:rsid w:val="00F868B4"/>
    <w:rsid w:val="00F86C6A"/>
    <w:rsid w:val="00F86CD7"/>
    <w:rsid w:val="00F86D7B"/>
    <w:rsid w:val="00F901DC"/>
    <w:rsid w:val="00F90240"/>
    <w:rsid w:val="00F904A2"/>
    <w:rsid w:val="00F906E5"/>
    <w:rsid w:val="00F90A9F"/>
    <w:rsid w:val="00F90DC5"/>
    <w:rsid w:val="00F90F6B"/>
    <w:rsid w:val="00F919E1"/>
    <w:rsid w:val="00F91F15"/>
    <w:rsid w:val="00F92075"/>
    <w:rsid w:val="00F92940"/>
    <w:rsid w:val="00F92975"/>
    <w:rsid w:val="00F94A87"/>
    <w:rsid w:val="00F95AB1"/>
    <w:rsid w:val="00F95BDC"/>
    <w:rsid w:val="00F97BFB"/>
    <w:rsid w:val="00FA0D5A"/>
    <w:rsid w:val="00FA114B"/>
    <w:rsid w:val="00FA18F6"/>
    <w:rsid w:val="00FA28BC"/>
    <w:rsid w:val="00FA2C7B"/>
    <w:rsid w:val="00FA4CFB"/>
    <w:rsid w:val="00FA5417"/>
    <w:rsid w:val="00FA5FD0"/>
    <w:rsid w:val="00FA61BC"/>
    <w:rsid w:val="00FB084F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49F"/>
    <w:rsid w:val="00FC1662"/>
    <w:rsid w:val="00FC1B83"/>
    <w:rsid w:val="00FC20A7"/>
    <w:rsid w:val="00FC2A9A"/>
    <w:rsid w:val="00FC46A7"/>
    <w:rsid w:val="00FC50B1"/>
    <w:rsid w:val="00FC5459"/>
    <w:rsid w:val="00FC5FDD"/>
    <w:rsid w:val="00FC65A8"/>
    <w:rsid w:val="00FC70EA"/>
    <w:rsid w:val="00FD0570"/>
    <w:rsid w:val="00FD21C0"/>
    <w:rsid w:val="00FD2E2C"/>
    <w:rsid w:val="00FD5C44"/>
    <w:rsid w:val="00FD6265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436"/>
    <w:rsid w:val="00FE4F1D"/>
    <w:rsid w:val="00FE5B67"/>
    <w:rsid w:val="00FE62D0"/>
    <w:rsid w:val="00FE66FB"/>
    <w:rsid w:val="00FE6799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D9318C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列出段落,列,列表段,—ñ弌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3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82BA88-A599-4AFC-A737-C94E5119C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1091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242</cp:revision>
  <cp:lastPrinted>2022-05-10T08:48:00Z</cp:lastPrinted>
  <dcterms:created xsi:type="dcterms:W3CDTF">2023-02-14T09:22:00Z</dcterms:created>
  <dcterms:modified xsi:type="dcterms:W3CDTF">2023-04-07T09:45:00Z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